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4" w:rsidRDefault="000A3CC1">
      <w:pPr>
        <w:spacing w:after="150"/>
      </w:pPr>
      <w:bookmarkStart w:id="0" w:name="_GoBack"/>
      <w:bookmarkEnd w:id="0"/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osnovu</w:t>
      </w:r>
      <w:r w:rsidR="00486280">
        <w:rPr>
          <w:color w:val="000000"/>
        </w:rPr>
        <w:t xml:space="preserve"> </w:t>
      </w:r>
      <w:r>
        <w:rPr>
          <w:color w:val="000000"/>
        </w:rPr>
        <w:t>člana</w:t>
      </w:r>
      <w:r w:rsidR="00486280">
        <w:rPr>
          <w:color w:val="000000"/>
        </w:rPr>
        <w:t xml:space="preserve"> 72. </w:t>
      </w:r>
      <w:r>
        <w:rPr>
          <w:color w:val="000000"/>
        </w:rPr>
        <w:t>stav</w:t>
      </w:r>
      <w:r w:rsidR="00486280">
        <w:rPr>
          <w:color w:val="000000"/>
        </w:rPr>
        <w:t xml:space="preserve"> 1. </w:t>
      </w:r>
      <w:r>
        <w:rPr>
          <w:color w:val="000000"/>
        </w:rPr>
        <w:t>tačk</w:t>
      </w:r>
      <w:r w:rsidR="00486280">
        <w:rPr>
          <w:color w:val="000000"/>
        </w:rPr>
        <w:t xml:space="preserve">a 8) </w:t>
      </w:r>
      <w:r>
        <w:rPr>
          <w:color w:val="000000"/>
        </w:rPr>
        <w:t>Zakona</w:t>
      </w:r>
      <w:r w:rsidR="00486280">
        <w:rPr>
          <w:color w:val="000000"/>
        </w:rPr>
        <w:t xml:space="preserve"> </w:t>
      </w:r>
      <w:r>
        <w:rPr>
          <w:color w:val="000000"/>
        </w:rPr>
        <w:t>o</w:t>
      </w:r>
      <w:r w:rsidR="00486280">
        <w:rPr>
          <w:color w:val="000000"/>
        </w:rPr>
        <w:t xml:space="preserve"> </w:t>
      </w:r>
      <w:r>
        <w:rPr>
          <w:color w:val="000000"/>
        </w:rPr>
        <w:t>graničnoj</w:t>
      </w:r>
      <w:r w:rsidR="00486280">
        <w:rPr>
          <w:color w:val="000000"/>
        </w:rPr>
        <w:t xml:space="preserve"> </w:t>
      </w:r>
      <w:r>
        <w:rPr>
          <w:color w:val="000000"/>
        </w:rPr>
        <w:t>kontroli</w:t>
      </w:r>
      <w:r w:rsidR="00486280">
        <w:rPr>
          <w:color w:val="000000"/>
        </w:rPr>
        <w:t xml:space="preserve"> („</w:t>
      </w:r>
      <w:r>
        <w:rPr>
          <w:color w:val="000000"/>
        </w:rPr>
        <w:t>Službeni</w:t>
      </w:r>
      <w:r w:rsidR="00486280">
        <w:rPr>
          <w:color w:val="000000"/>
        </w:rPr>
        <w:t xml:space="preserve"> </w:t>
      </w:r>
      <w:r>
        <w:rPr>
          <w:color w:val="000000"/>
        </w:rPr>
        <w:t>glasnik</w:t>
      </w:r>
      <w:r w:rsidR="00486280">
        <w:rPr>
          <w:color w:val="000000"/>
        </w:rPr>
        <w:t xml:space="preserve"> </w:t>
      </w:r>
      <w:r>
        <w:rPr>
          <w:color w:val="000000"/>
        </w:rPr>
        <w:t>RS</w:t>
      </w:r>
      <w:r w:rsidR="00486280">
        <w:rPr>
          <w:color w:val="000000"/>
        </w:rPr>
        <w:t xml:space="preserve">”, </w:t>
      </w:r>
      <w:r>
        <w:rPr>
          <w:color w:val="000000"/>
        </w:rPr>
        <w:t>broj</w:t>
      </w:r>
      <w:r w:rsidR="00486280">
        <w:rPr>
          <w:color w:val="000000"/>
        </w:rPr>
        <w:t xml:space="preserve"> 24/18),</w:t>
      </w:r>
    </w:p>
    <w:p w:rsidR="00B409C4" w:rsidRDefault="000A3CC1">
      <w:pPr>
        <w:spacing w:after="150"/>
      </w:pPr>
      <w:r>
        <w:rPr>
          <w:color w:val="000000"/>
        </w:rPr>
        <w:t>Ministar</w:t>
      </w:r>
      <w:r w:rsidR="00486280">
        <w:rPr>
          <w:color w:val="000000"/>
        </w:rPr>
        <w:t xml:space="preserve"> </w:t>
      </w:r>
      <w:r>
        <w:rPr>
          <w:color w:val="000000"/>
        </w:rPr>
        <w:t>unutrašnjih</w:t>
      </w:r>
      <w:r w:rsidR="00486280">
        <w:rPr>
          <w:color w:val="000000"/>
        </w:rPr>
        <w:t xml:space="preserve"> </w:t>
      </w:r>
      <w:r>
        <w:rPr>
          <w:color w:val="000000"/>
        </w:rPr>
        <w:t>poslova</w:t>
      </w:r>
      <w:r w:rsidR="00486280">
        <w:rPr>
          <w:color w:val="000000"/>
        </w:rPr>
        <w:t xml:space="preserve"> </w:t>
      </w:r>
      <w:r>
        <w:rPr>
          <w:color w:val="000000"/>
        </w:rPr>
        <w:t>donosi</w:t>
      </w:r>
    </w:p>
    <w:p w:rsidR="00B409C4" w:rsidRDefault="000A3CC1">
      <w:pPr>
        <w:spacing w:after="225"/>
        <w:jc w:val="center"/>
      </w:pPr>
      <w:r>
        <w:rPr>
          <w:b/>
          <w:color w:val="000000"/>
        </w:rPr>
        <w:t>PRAVILNIK</w:t>
      </w:r>
    </w:p>
    <w:p w:rsidR="00B409C4" w:rsidRDefault="000A3CC1">
      <w:pPr>
        <w:spacing w:after="225"/>
        <w:jc w:val="center"/>
      </w:pPr>
      <w:r>
        <w:rPr>
          <w:b/>
          <w:color w:val="000000"/>
        </w:rPr>
        <w:t>o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vršenja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nadzora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486280">
        <w:rPr>
          <w:b/>
          <w:color w:val="000000"/>
        </w:rPr>
        <w:t xml:space="preserve">, </w:t>
      </w:r>
      <w:r>
        <w:rPr>
          <w:b/>
          <w:color w:val="000000"/>
        </w:rPr>
        <w:t>izgledu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sadržaju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akata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sačinjavaju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obavljanja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nadzora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</w:p>
    <w:p w:rsidR="00B409C4" w:rsidRDefault="00486280">
      <w:pPr>
        <w:spacing w:after="150"/>
        <w:jc w:val="center"/>
      </w:pPr>
      <w:r>
        <w:rPr>
          <w:color w:val="000000"/>
        </w:rPr>
        <w:t>"</w:t>
      </w:r>
      <w:r w:rsidR="000A3CC1">
        <w:rPr>
          <w:color w:val="000000"/>
        </w:rPr>
        <w:t>Službeni</w:t>
      </w:r>
      <w:r>
        <w:rPr>
          <w:color w:val="000000"/>
        </w:rPr>
        <w:t xml:space="preserve"> </w:t>
      </w:r>
      <w:r w:rsidR="000A3CC1">
        <w:rPr>
          <w:color w:val="000000"/>
        </w:rPr>
        <w:t>glasnik</w:t>
      </w:r>
      <w:r>
        <w:rPr>
          <w:color w:val="000000"/>
        </w:rPr>
        <w:t xml:space="preserve"> </w:t>
      </w:r>
      <w:r w:rsidR="000A3CC1">
        <w:rPr>
          <w:color w:val="000000"/>
        </w:rPr>
        <w:t>RS</w:t>
      </w:r>
      <w:r>
        <w:rPr>
          <w:color w:val="000000"/>
        </w:rPr>
        <w:t xml:space="preserve">", </w:t>
      </w:r>
      <w:r w:rsidR="000A3CC1">
        <w:rPr>
          <w:color w:val="000000"/>
        </w:rPr>
        <w:t>broj</w:t>
      </w:r>
      <w:r>
        <w:rPr>
          <w:color w:val="000000"/>
        </w:rPr>
        <w:t xml:space="preserve"> 65 </w:t>
      </w:r>
      <w:r w:rsidR="000A3CC1">
        <w:rPr>
          <w:color w:val="000000"/>
        </w:rPr>
        <w:t>od</w:t>
      </w:r>
      <w:r>
        <w:rPr>
          <w:color w:val="000000"/>
        </w:rPr>
        <w:t xml:space="preserve"> 24. </w:t>
      </w:r>
      <w:r w:rsidR="000A3CC1">
        <w:rPr>
          <w:color w:val="000000"/>
        </w:rPr>
        <w:t>avgusta</w:t>
      </w:r>
      <w:r>
        <w:rPr>
          <w:color w:val="000000"/>
        </w:rPr>
        <w:t xml:space="preserve"> 2018.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1.</w:t>
      </w:r>
    </w:p>
    <w:p w:rsidR="00B409C4" w:rsidRDefault="000A3CC1">
      <w:pPr>
        <w:spacing w:after="150"/>
      </w:pPr>
      <w:r>
        <w:rPr>
          <w:color w:val="000000"/>
        </w:rPr>
        <w:t>Ovim</w:t>
      </w:r>
      <w:r w:rsidR="00486280">
        <w:rPr>
          <w:color w:val="000000"/>
        </w:rPr>
        <w:t xml:space="preserve"> </w:t>
      </w:r>
      <w:r>
        <w:rPr>
          <w:color w:val="000000"/>
        </w:rPr>
        <w:t>pravilnikom</w:t>
      </w:r>
      <w:r w:rsidR="00486280">
        <w:rPr>
          <w:color w:val="000000"/>
        </w:rPr>
        <w:t xml:space="preserve"> </w:t>
      </w:r>
      <w:r>
        <w:rPr>
          <w:color w:val="000000"/>
        </w:rPr>
        <w:t>propisuje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način</w:t>
      </w:r>
      <w:r w:rsidR="00486280">
        <w:rPr>
          <w:color w:val="000000"/>
        </w:rPr>
        <w:t xml:space="preserve"> </w:t>
      </w:r>
      <w:r>
        <w:rPr>
          <w:color w:val="000000"/>
        </w:rPr>
        <w:t>vršenja</w:t>
      </w:r>
      <w:r w:rsidR="00486280">
        <w:rPr>
          <w:color w:val="000000"/>
        </w:rPr>
        <w:t xml:space="preserve"> </w:t>
      </w:r>
      <w:r>
        <w:rPr>
          <w:color w:val="000000"/>
        </w:rPr>
        <w:t>nadzora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način</w:t>
      </w:r>
      <w:r w:rsidR="00486280">
        <w:rPr>
          <w:color w:val="000000"/>
        </w:rPr>
        <w:t xml:space="preserve"> </w:t>
      </w:r>
      <w:r>
        <w:rPr>
          <w:color w:val="000000"/>
        </w:rPr>
        <w:t>izdavanja</w:t>
      </w:r>
      <w:r w:rsidR="00486280">
        <w:rPr>
          <w:color w:val="000000"/>
        </w:rPr>
        <w:t xml:space="preserve">, </w:t>
      </w:r>
      <w:r>
        <w:rPr>
          <w:color w:val="000000"/>
        </w:rPr>
        <w:t>izgled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sadržaj</w:t>
      </w:r>
      <w:r w:rsidR="00486280">
        <w:rPr>
          <w:color w:val="000000"/>
        </w:rPr>
        <w:t xml:space="preserve"> </w:t>
      </w:r>
      <w:r>
        <w:rPr>
          <w:color w:val="000000"/>
        </w:rPr>
        <w:t>akata</w:t>
      </w:r>
      <w:r w:rsidR="00486280">
        <w:rPr>
          <w:color w:val="000000"/>
        </w:rPr>
        <w:t xml:space="preserve"> </w:t>
      </w:r>
      <w:r>
        <w:rPr>
          <w:color w:val="000000"/>
        </w:rPr>
        <w:t>koje</w:t>
      </w:r>
      <w:r w:rsidR="00486280">
        <w:rPr>
          <w:color w:val="000000"/>
        </w:rPr>
        <w:t xml:space="preserve"> </w:t>
      </w:r>
      <w:r>
        <w:rPr>
          <w:color w:val="000000"/>
        </w:rPr>
        <w:t>policijski</w:t>
      </w:r>
      <w:r w:rsidR="00486280">
        <w:rPr>
          <w:color w:val="000000"/>
        </w:rPr>
        <w:t xml:space="preserve"> </w:t>
      </w:r>
      <w:r>
        <w:rPr>
          <w:color w:val="000000"/>
        </w:rPr>
        <w:t>službenici</w:t>
      </w:r>
      <w:r w:rsidR="00486280">
        <w:rPr>
          <w:color w:val="000000"/>
        </w:rPr>
        <w:t xml:space="preserve"> </w:t>
      </w:r>
      <w:r>
        <w:rPr>
          <w:color w:val="000000"/>
        </w:rPr>
        <w:t>sačinjavaju</w:t>
      </w:r>
      <w:r w:rsidR="00486280">
        <w:rPr>
          <w:color w:val="000000"/>
        </w:rPr>
        <w:t xml:space="preserve"> </w:t>
      </w:r>
      <w:r>
        <w:rPr>
          <w:color w:val="000000"/>
        </w:rPr>
        <w:t>prilikom</w:t>
      </w:r>
      <w:r w:rsidR="00486280">
        <w:rPr>
          <w:color w:val="000000"/>
        </w:rPr>
        <w:t xml:space="preserve"> </w:t>
      </w:r>
      <w:r>
        <w:rPr>
          <w:color w:val="000000"/>
        </w:rPr>
        <w:t>obavljanja</w:t>
      </w:r>
      <w:r w:rsidR="00486280">
        <w:rPr>
          <w:color w:val="000000"/>
        </w:rPr>
        <w:t xml:space="preserve"> </w:t>
      </w:r>
      <w:r>
        <w:rPr>
          <w:color w:val="000000"/>
        </w:rPr>
        <w:t>poslova</w:t>
      </w:r>
      <w:r w:rsidR="00486280">
        <w:rPr>
          <w:color w:val="000000"/>
        </w:rPr>
        <w:t xml:space="preserve"> </w:t>
      </w:r>
      <w:r>
        <w:rPr>
          <w:color w:val="000000"/>
        </w:rPr>
        <w:t>nadzora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2.</w:t>
      </w:r>
    </w:p>
    <w:p w:rsidR="00B409C4" w:rsidRDefault="000A3CC1">
      <w:pPr>
        <w:spacing w:after="150"/>
      </w:pPr>
      <w:r>
        <w:rPr>
          <w:color w:val="000000"/>
        </w:rPr>
        <w:t>Nadzor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vrši</w:t>
      </w:r>
      <w:r w:rsidR="00486280">
        <w:rPr>
          <w:color w:val="000000"/>
        </w:rPr>
        <w:t xml:space="preserve"> </w:t>
      </w:r>
      <w:r>
        <w:rPr>
          <w:color w:val="000000"/>
        </w:rPr>
        <w:t>granična</w:t>
      </w:r>
      <w:r w:rsidR="00486280">
        <w:rPr>
          <w:color w:val="000000"/>
        </w:rPr>
        <w:t xml:space="preserve"> </w:t>
      </w:r>
      <w:r>
        <w:rPr>
          <w:color w:val="000000"/>
        </w:rPr>
        <w:t>policija</w:t>
      </w:r>
      <w:r w:rsidR="00486280">
        <w:rPr>
          <w:color w:val="000000"/>
        </w:rPr>
        <w:t xml:space="preserve"> </w:t>
      </w:r>
      <w:r>
        <w:rPr>
          <w:color w:val="000000"/>
        </w:rPr>
        <w:t>kao</w:t>
      </w:r>
      <w:r w:rsidR="00486280">
        <w:rPr>
          <w:color w:val="000000"/>
        </w:rPr>
        <w:t xml:space="preserve"> </w:t>
      </w:r>
      <w:r>
        <w:rPr>
          <w:color w:val="000000"/>
        </w:rPr>
        <w:t>nadležna</w:t>
      </w:r>
      <w:r w:rsidR="00486280">
        <w:rPr>
          <w:color w:val="000000"/>
        </w:rPr>
        <w:t xml:space="preserve"> </w:t>
      </w:r>
      <w:r>
        <w:rPr>
          <w:color w:val="000000"/>
        </w:rPr>
        <w:t>organizaciona</w:t>
      </w:r>
      <w:r w:rsidR="00486280">
        <w:rPr>
          <w:color w:val="000000"/>
        </w:rPr>
        <w:t xml:space="preserve"> </w:t>
      </w:r>
      <w:r>
        <w:rPr>
          <w:color w:val="000000"/>
        </w:rPr>
        <w:t>jedinica</w:t>
      </w:r>
      <w:r w:rsidR="00486280">
        <w:rPr>
          <w:color w:val="000000"/>
        </w:rPr>
        <w:t xml:space="preserve">, </w:t>
      </w: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saradnji</w:t>
      </w:r>
      <w:r w:rsidR="00486280">
        <w:rPr>
          <w:color w:val="000000"/>
        </w:rPr>
        <w:t xml:space="preserve"> </w:t>
      </w:r>
      <w:r>
        <w:rPr>
          <w:color w:val="000000"/>
        </w:rPr>
        <w:t>sa</w:t>
      </w:r>
      <w:r w:rsidR="00486280">
        <w:rPr>
          <w:color w:val="000000"/>
        </w:rPr>
        <w:t xml:space="preserve"> </w:t>
      </w:r>
      <w:r>
        <w:rPr>
          <w:color w:val="000000"/>
        </w:rPr>
        <w:t>drugim</w:t>
      </w:r>
      <w:r w:rsidR="00486280">
        <w:rPr>
          <w:color w:val="000000"/>
        </w:rPr>
        <w:t xml:space="preserve"> </w:t>
      </w:r>
      <w:r>
        <w:rPr>
          <w:color w:val="000000"/>
        </w:rPr>
        <w:t>organizacionim</w:t>
      </w:r>
      <w:r w:rsidR="00486280">
        <w:rPr>
          <w:color w:val="000000"/>
        </w:rPr>
        <w:t xml:space="preserve"> </w:t>
      </w:r>
      <w:r>
        <w:rPr>
          <w:color w:val="000000"/>
        </w:rPr>
        <w:t>jedinicama</w:t>
      </w:r>
      <w:r w:rsidR="00486280">
        <w:rPr>
          <w:color w:val="000000"/>
        </w:rPr>
        <w:t xml:space="preserve"> </w:t>
      </w:r>
      <w:r>
        <w:rPr>
          <w:color w:val="000000"/>
        </w:rPr>
        <w:t>ministarstva</w:t>
      </w:r>
      <w:r w:rsidR="00486280">
        <w:rPr>
          <w:color w:val="000000"/>
        </w:rPr>
        <w:t xml:space="preserve">, </w:t>
      </w:r>
      <w:r>
        <w:rPr>
          <w:color w:val="000000"/>
        </w:rPr>
        <w:t>drugim</w:t>
      </w:r>
      <w:r w:rsidR="00486280">
        <w:rPr>
          <w:color w:val="000000"/>
        </w:rPr>
        <w:t xml:space="preserve"> </w:t>
      </w:r>
      <w:r>
        <w:rPr>
          <w:color w:val="000000"/>
        </w:rPr>
        <w:t>državnim</w:t>
      </w:r>
      <w:r w:rsidR="00486280">
        <w:rPr>
          <w:color w:val="000000"/>
        </w:rPr>
        <w:t xml:space="preserve"> </w:t>
      </w:r>
      <w:r>
        <w:rPr>
          <w:color w:val="000000"/>
        </w:rPr>
        <w:t>organima</w:t>
      </w:r>
      <w:r w:rsidR="00486280">
        <w:rPr>
          <w:color w:val="000000"/>
        </w:rPr>
        <w:t xml:space="preserve">, </w:t>
      </w:r>
      <w:r>
        <w:rPr>
          <w:color w:val="000000"/>
        </w:rPr>
        <w:t>kao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pripadnicima</w:t>
      </w:r>
      <w:r w:rsidR="00486280">
        <w:rPr>
          <w:color w:val="000000"/>
        </w:rPr>
        <w:t xml:space="preserve"> </w:t>
      </w:r>
      <w:r>
        <w:rPr>
          <w:color w:val="000000"/>
        </w:rPr>
        <w:t>stranih</w:t>
      </w:r>
      <w:r w:rsidR="00486280">
        <w:rPr>
          <w:color w:val="000000"/>
        </w:rPr>
        <w:t xml:space="preserve"> </w:t>
      </w:r>
      <w:r>
        <w:rPr>
          <w:color w:val="000000"/>
        </w:rPr>
        <w:t>službi</w:t>
      </w:r>
      <w:r w:rsidR="00486280">
        <w:rPr>
          <w:color w:val="000000"/>
        </w:rPr>
        <w:t xml:space="preserve"> </w:t>
      </w:r>
      <w:r>
        <w:rPr>
          <w:color w:val="000000"/>
        </w:rPr>
        <w:t>bezbednosti</w:t>
      </w:r>
      <w:r w:rsidR="00486280">
        <w:rPr>
          <w:color w:val="000000"/>
        </w:rPr>
        <w:t xml:space="preserve"> </w:t>
      </w:r>
      <w:r>
        <w:rPr>
          <w:color w:val="000000"/>
        </w:rPr>
        <w:t>saglasno</w:t>
      </w:r>
      <w:r w:rsidR="00486280">
        <w:rPr>
          <w:color w:val="000000"/>
        </w:rPr>
        <w:t xml:space="preserve"> </w:t>
      </w:r>
      <w:r>
        <w:rPr>
          <w:color w:val="000000"/>
        </w:rPr>
        <w:t>međunarodnom</w:t>
      </w:r>
      <w:r w:rsidR="00486280">
        <w:rPr>
          <w:color w:val="000000"/>
        </w:rPr>
        <w:t xml:space="preserve"> </w:t>
      </w:r>
      <w:r>
        <w:rPr>
          <w:color w:val="000000"/>
        </w:rPr>
        <w:t>ugovoru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Nadzor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kao</w:t>
      </w:r>
      <w:r w:rsidR="00486280">
        <w:rPr>
          <w:color w:val="000000"/>
        </w:rPr>
        <w:t xml:space="preserve"> </w:t>
      </w:r>
      <w:r>
        <w:rPr>
          <w:color w:val="000000"/>
        </w:rPr>
        <w:t>delatnost</w:t>
      </w:r>
      <w:r w:rsidR="00486280">
        <w:rPr>
          <w:color w:val="000000"/>
        </w:rPr>
        <w:t xml:space="preserve"> </w:t>
      </w:r>
      <w:r>
        <w:rPr>
          <w:color w:val="000000"/>
        </w:rPr>
        <w:t>obavlja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skladu</w:t>
      </w:r>
      <w:r w:rsidR="00486280">
        <w:rPr>
          <w:color w:val="000000"/>
        </w:rPr>
        <w:t xml:space="preserve"> </w:t>
      </w:r>
      <w:r>
        <w:rPr>
          <w:color w:val="000000"/>
        </w:rPr>
        <w:t>sa</w:t>
      </w:r>
      <w:r w:rsidR="00486280">
        <w:rPr>
          <w:color w:val="000000"/>
        </w:rPr>
        <w:t xml:space="preserve"> </w:t>
      </w:r>
      <w:r>
        <w:rPr>
          <w:color w:val="000000"/>
        </w:rPr>
        <w:t>planom</w:t>
      </w:r>
      <w:r w:rsidR="00486280">
        <w:rPr>
          <w:color w:val="000000"/>
        </w:rPr>
        <w:t xml:space="preserve"> </w:t>
      </w:r>
      <w:r>
        <w:rPr>
          <w:color w:val="000000"/>
        </w:rPr>
        <w:t>aktivnosti</w:t>
      </w:r>
      <w:r w:rsidR="00486280">
        <w:rPr>
          <w:color w:val="000000"/>
        </w:rPr>
        <w:t xml:space="preserve"> (</w:t>
      </w:r>
      <w:r>
        <w:rPr>
          <w:color w:val="000000"/>
        </w:rPr>
        <w:t>Plan</w:t>
      </w:r>
      <w:r w:rsidR="00486280">
        <w:rPr>
          <w:color w:val="000000"/>
        </w:rPr>
        <w:t xml:space="preserve"> </w:t>
      </w:r>
      <w:r>
        <w:rPr>
          <w:color w:val="000000"/>
        </w:rPr>
        <w:t>rada</w:t>
      </w:r>
      <w:r w:rsidR="00486280">
        <w:rPr>
          <w:color w:val="000000"/>
        </w:rPr>
        <w:t xml:space="preserve">)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sačinjava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centralnom</w:t>
      </w:r>
      <w:r w:rsidR="00486280">
        <w:rPr>
          <w:color w:val="000000"/>
        </w:rPr>
        <w:t xml:space="preserve">, </w:t>
      </w:r>
      <w:r>
        <w:rPr>
          <w:color w:val="000000"/>
        </w:rPr>
        <w:t>regionalnom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lokalnom</w:t>
      </w:r>
      <w:r w:rsidR="00486280">
        <w:rPr>
          <w:color w:val="000000"/>
        </w:rPr>
        <w:t xml:space="preserve"> </w:t>
      </w:r>
      <w:r>
        <w:rPr>
          <w:color w:val="000000"/>
        </w:rPr>
        <w:t>nivou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3.</w:t>
      </w:r>
    </w:p>
    <w:p w:rsidR="00B409C4" w:rsidRDefault="000A3CC1">
      <w:pPr>
        <w:spacing w:after="150"/>
      </w:pPr>
      <w:r>
        <w:rPr>
          <w:color w:val="000000"/>
        </w:rPr>
        <w:t>Nadzor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kao</w:t>
      </w:r>
      <w:r w:rsidR="00486280">
        <w:rPr>
          <w:color w:val="000000"/>
        </w:rPr>
        <w:t xml:space="preserve"> </w:t>
      </w:r>
      <w:r>
        <w:rPr>
          <w:color w:val="000000"/>
        </w:rPr>
        <w:t>delatnost</w:t>
      </w:r>
      <w:r w:rsidR="00486280">
        <w:rPr>
          <w:color w:val="000000"/>
        </w:rPr>
        <w:t xml:space="preserve"> </w:t>
      </w:r>
      <w:r>
        <w:rPr>
          <w:color w:val="000000"/>
        </w:rPr>
        <w:t>vrši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kopnu</w:t>
      </w:r>
      <w:r w:rsidR="00486280">
        <w:rPr>
          <w:color w:val="000000"/>
        </w:rPr>
        <w:t xml:space="preserve">, </w:t>
      </w:r>
      <w:r>
        <w:rPr>
          <w:color w:val="000000"/>
        </w:rPr>
        <w:t>rekama</w:t>
      </w:r>
      <w:r w:rsidR="00486280">
        <w:rPr>
          <w:color w:val="000000"/>
        </w:rPr>
        <w:t xml:space="preserve">, </w:t>
      </w:r>
      <w:r>
        <w:rPr>
          <w:color w:val="000000"/>
        </w:rPr>
        <w:t>jezerima</w:t>
      </w:r>
      <w:r w:rsidR="00486280">
        <w:rPr>
          <w:color w:val="000000"/>
        </w:rPr>
        <w:t xml:space="preserve">, </w:t>
      </w:r>
      <w:r>
        <w:rPr>
          <w:color w:val="000000"/>
        </w:rPr>
        <w:t>kanalima</w:t>
      </w:r>
      <w:r w:rsidR="00486280">
        <w:rPr>
          <w:color w:val="000000"/>
        </w:rPr>
        <w:t xml:space="preserve"> </w:t>
      </w:r>
      <w:r>
        <w:rPr>
          <w:color w:val="000000"/>
        </w:rPr>
        <w:t>osmatranjem</w:t>
      </w:r>
      <w:r w:rsidR="00486280">
        <w:rPr>
          <w:color w:val="000000"/>
        </w:rPr>
        <w:t xml:space="preserve"> </w:t>
      </w:r>
      <w:r>
        <w:rPr>
          <w:color w:val="000000"/>
        </w:rPr>
        <w:t>određenog</w:t>
      </w:r>
      <w:r w:rsidR="00486280">
        <w:rPr>
          <w:color w:val="000000"/>
        </w:rPr>
        <w:t xml:space="preserve"> </w:t>
      </w:r>
      <w:r>
        <w:rPr>
          <w:color w:val="000000"/>
        </w:rPr>
        <w:t>pravca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rejona</w:t>
      </w:r>
      <w:r w:rsidR="00486280">
        <w:rPr>
          <w:color w:val="000000"/>
        </w:rPr>
        <w:t xml:space="preserve">, </w:t>
      </w:r>
      <w:r>
        <w:rPr>
          <w:color w:val="000000"/>
        </w:rPr>
        <w:t>objekata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područja</w:t>
      </w:r>
      <w:r w:rsidR="00486280">
        <w:rPr>
          <w:color w:val="000000"/>
        </w:rPr>
        <w:t xml:space="preserve">, </w:t>
      </w:r>
      <w:r>
        <w:rPr>
          <w:color w:val="000000"/>
        </w:rPr>
        <w:t>obilaskom</w:t>
      </w:r>
      <w:r w:rsidR="00486280">
        <w:rPr>
          <w:color w:val="000000"/>
        </w:rPr>
        <w:t xml:space="preserve"> </w:t>
      </w:r>
      <w:r>
        <w:rPr>
          <w:color w:val="000000"/>
        </w:rPr>
        <w:t>određenog</w:t>
      </w:r>
      <w:r w:rsidR="00486280">
        <w:rPr>
          <w:color w:val="000000"/>
        </w:rPr>
        <w:t xml:space="preserve"> </w:t>
      </w:r>
      <w:r>
        <w:rPr>
          <w:color w:val="000000"/>
        </w:rPr>
        <w:t>područja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kretanjem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državnu</w:t>
      </w:r>
      <w:r w:rsidR="00486280">
        <w:rPr>
          <w:color w:val="000000"/>
        </w:rPr>
        <w:t xml:space="preserve"> </w:t>
      </w:r>
      <w:r>
        <w:rPr>
          <w:color w:val="000000"/>
        </w:rPr>
        <w:t>granicu</w:t>
      </w:r>
      <w:r w:rsidR="00486280">
        <w:rPr>
          <w:color w:val="000000"/>
        </w:rPr>
        <w:t xml:space="preserve">, </w:t>
      </w:r>
      <w:r>
        <w:rPr>
          <w:color w:val="000000"/>
        </w:rPr>
        <w:t>prikupljanjem</w:t>
      </w:r>
      <w:r w:rsidR="00486280">
        <w:rPr>
          <w:color w:val="000000"/>
        </w:rPr>
        <w:t xml:space="preserve"> </w:t>
      </w:r>
      <w:r>
        <w:rPr>
          <w:color w:val="000000"/>
        </w:rPr>
        <w:t>određenih</w:t>
      </w:r>
      <w:r w:rsidR="00486280">
        <w:rPr>
          <w:color w:val="000000"/>
        </w:rPr>
        <w:t xml:space="preserve"> </w:t>
      </w:r>
      <w:r>
        <w:rPr>
          <w:color w:val="000000"/>
        </w:rPr>
        <w:t>saznanja</w:t>
      </w:r>
      <w:r w:rsidR="00486280">
        <w:rPr>
          <w:color w:val="000000"/>
        </w:rPr>
        <w:t xml:space="preserve">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ukazuju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nezakonite</w:t>
      </w:r>
      <w:r w:rsidR="00486280">
        <w:rPr>
          <w:color w:val="000000"/>
        </w:rPr>
        <w:t xml:space="preserve"> </w:t>
      </w:r>
      <w:r>
        <w:rPr>
          <w:color w:val="000000"/>
        </w:rPr>
        <w:t>aktivnosti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državnoj</w:t>
      </w:r>
      <w:r w:rsidR="00486280">
        <w:rPr>
          <w:color w:val="000000"/>
        </w:rPr>
        <w:t xml:space="preserve"> </w:t>
      </w:r>
      <w:r>
        <w:rPr>
          <w:color w:val="000000"/>
        </w:rPr>
        <w:t>granici</w:t>
      </w:r>
      <w:r w:rsidR="00486280">
        <w:rPr>
          <w:color w:val="000000"/>
        </w:rPr>
        <w:t xml:space="preserve">, </w:t>
      </w:r>
      <w:r>
        <w:rPr>
          <w:color w:val="000000"/>
        </w:rPr>
        <w:t>kontrolom</w:t>
      </w:r>
      <w:r w:rsidR="00486280">
        <w:rPr>
          <w:color w:val="000000"/>
        </w:rPr>
        <w:t xml:space="preserve"> </w:t>
      </w:r>
      <w:r>
        <w:rPr>
          <w:color w:val="000000"/>
        </w:rPr>
        <w:t>određenih</w:t>
      </w:r>
      <w:r w:rsidR="00486280">
        <w:rPr>
          <w:color w:val="000000"/>
        </w:rPr>
        <w:t xml:space="preserve"> </w:t>
      </w:r>
      <w:r>
        <w:rPr>
          <w:color w:val="000000"/>
        </w:rPr>
        <w:t>putnih</w:t>
      </w:r>
      <w:r w:rsidR="00486280">
        <w:rPr>
          <w:color w:val="000000"/>
        </w:rPr>
        <w:t xml:space="preserve"> </w:t>
      </w:r>
      <w:r>
        <w:rPr>
          <w:color w:val="000000"/>
        </w:rPr>
        <w:t>pravaca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kontrolom</w:t>
      </w:r>
      <w:r w:rsidR="00486280">
        <w:rPr>
          <w:color w:val="000000"/>
        </w:rPr>
        <w:t xml:space="preserve"> </w:t>
      </w:r>
      <w:r>
        <w:rPr>
          <w:color w:val="000000"/>
        </w:rPr>
        <w:t>zaprečenih</w:t>
      </w:r>
      <w:r w:rsidR="00486280">
        <w:rPr>
          <w:color w:val="000000"/>
        </w:rPr>
        <w:t xml:space="preserve"> </w:t>
      </w:r>
      <w:r>
        <w:rPr>
          <w:color w:val="000000"/>
        </w:rPr>
        <w:t>putnih</w:t>
      </w:r>
      <w:r w:rsidR="00486280">
        <w:rPr>
          <w:color w:val="000000"/>
        </w:rPr>
        <w:t xml:space="preserve"> </w:t>
      </w:r>
      <w:r>
        <w:rPr>
          <w:color w:val="000000"/>
        </w:rPr>
        <w:t>pravaca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Nadzor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sprovodi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upotrebu</w:t>
      </w:r>
      <w:r w:rsidR="00486280">
        <w:rPr>
          <w:color w:val="000000"/>
        </w:rPr>
        <w:t xml:space="preserve"> </w:t>
      </w:r>
      <w:r>
        <w:rPr>
          <w:color w:val="000000"/>
        </w:rPr>
        <w:t>prevoznih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tehničkih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 xml:space="preserve">, </w:t>
      </w:r>
      <w:r>
        <w:rPr>
          <w:color w:val="000000"/>
        </w:rPr>
        <w:t>plovila</w:t>
      </w:r>
      <w:r w:rsidR="00486280">
        <w:rPr>
          <w:color w:val="000000"/>
        </w:rPr>
        <w:t xml:space="preserve">, </w:t>
      </w:r>
      <w:r>
        <w:rPr>
          <w:color w:val="000000"/>
        </w:rPr>
        <w:t>helikoptera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drugih</w:t>
      </w:r>
      <w:r w:rsidR="00486280">
        <w:rPr>
          <w:color w:val="000000"/>
        </w:rPr>
        <w:t xml:space="preserve"> </w:t>
      </w:r>
      <w:r>
        <w:rPr>
          <w:color w:val="000000"/>
        </w:rPr>
        <w:t>vazduhoplova</w:t>
      </w:r>
      <w:r w:rsidR="00486280">
        <w:rPr>
          <w:color w:val="000000"/>
        </w:rPr>
        <w:t xml:space="preserve">, </w:t>
      </w:r>
      <w:r>
        <w:rPr>
          <w:color w:val="000000"/>
        </w:rPr>
        <w:t>službenih</w:t>
      </w:r>
      <w:r w:rsidR="00486280">
        <w:rPr>
          <w:color w:val="000000"/>
        </w:rPr>
        <w:t xml:space="preserve"> </w:t>
      </w:r>
      <w:r>
        <w:rPr>
          <w:color w:val="000000"/>
        </w:rPr>
        <w:t>pasa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službenih</w:t>
      </w:r>
      <w:r w:rsidR="00486280">
        <w:rPr>
          <w:color w:val="000000"/>
        </w:rPr>
        <w:t xml:space="preserve"> </w:t>
      </w:r>
      <w:r>
        <w:rPr>
          <w:color w:val="000000"/>
        </w:rPr>
        <w:t>konja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4.</w:t>
      </w:r>
    </w:p>
    <w:p w:rsidR="00B409C4" w:rsidRDefault="000A3CC1">
      <w:pPr>
        <w:spacing w:after="150"/>
      </w:pPr>
      <w:r>
        <w:rPr>
          <w:color w:val="000000"/>
        </w:rPr>
        <w:t>Osmatranje</w:t>
      </w:r>
      <w:r w:rsidR="00486280">
        <w:rPr>
          <w:color w:val="000000"/>
        </w:rPr>
        <w:t xml:space="preserve"> </w:t>
      </w:r>
      <w:r>
        <w:rPr>
          <w:color w:val="000000"/>
        </w:rPr>
        <w:t>određenog</w:t>
      </w:r>
      <w:r w:rsidR="00486280">
        <w:rPr>
          <w:color w:val="000000"/>
        </w:rPr>
        <w:t xml:space="preserve"> </w:t>
      </w:r>
      <w:r>
        <w:rPr>
          <w:color w:val="000000"/>
        </w:rPr>
        <w:t>pravca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rejona</w:t>
      </w:r>
      <w:r w:rsidR="00486280">
        <w:rPr>
          <w:color w:val="000000"/>
        </w:rPr>
        <w:t xml:space="preserve"> </w:t>
      </w:r>
      <w:r>
        <w:rPr>
          <w:color w:val="000000"/>
        </w:rPr>
        <w:t>vrši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sa</w:t>
      </w:r>
      <w:r w:rsidR="00486280">
        <w:rPr>
          <w:color w:val="000000"/>
        </w:rPr>
        <w:t xml:space="preserve"> </w:t>
      </w:r>
      <w:r>
        <w:rPr>
          <w:color w:val="000000"/>
        </w:rPr>
        <w:t>uređenih</w:t>
      </w:r>
      <w:r w:rsidR="00486280">
        <w:rPr>
          <w:color w:val="000000"/>
        </w:rPr>
        <w:t xml:space="preserve"> </w:t>
      </w:r>
      <w:r>
        <w:rPr>
          <w:color w:val="000000"/>
        </w:rPr>
        <w:t>osmatračnica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osmatračkih</w:t>
      </w:r>
      <w:r w:rsidR="00486280">
        <w:rPr>
          <w:color w:val="000000"/>
        </w:rPr>
        <w:t xml:space="preserve"> </w:t>
      </w:r>
      <w:r>
        <w:rPr>
          <w:color w:val="000000"/>
        </w:rPr>
        <w:t>mesta</w:t>
      </w:r>
      <w:r w:rsidR="00486280">
        <w:rPr>
          <w:color w:val="000000"/>
        </w:rPr>
        <w:t xml:space="preserve">, </w:t>
      </w:r>
      <w:r>
        <w:rPr>
          <w:color w:val="000000"/>
        </w:rPr>
        <w:t>neposredno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upotrebu</w:t>
      </w:r>
      <w:r w:rsidR="00486280">
        <w:rPr>
          <w:color w:val="000000"/>
        </w:rPr>
        <w:t xml:space="preserve"> </w:t>
      </w:r>
      <w:r>
        <w:rPr>
          <w:color w:val="000000"/>
        </w:rPr>
        <w:t>tehničkih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uređaja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Obilazak</w:t>
      </w:r>
      <w:r w:rsidR="00486280">
        <w:rPr>
          <w:color w:val="000000"/>
        </w:rPr>
        <w:t xml:space="preserve"> </w:t>
      </w:r>
      <w:r>
        <w:rPr>
          <w:color w:val="000000"/>
        </w:rPr>
        <w:t>određenog</w:t>
      </w:r>
      <w:r w:rsidR="00486280">
        <w:rPr>
          <w:color w:val="000000"/>
        </w:rPr>
        <w:t xml:space="preserve"> </w:t>
      </w:r>
      <w:r>
        <w:rPr>
          <w:color w:val="000000"/>
        </w:rPr>
        <w:t>područja</w:t>
      </w:r>
      <w:r w:rsidR="00486280">
        <w:rPr>
          <w:color w:val="000000"/>
        </w:rPr>
        <w:t xml:space="preserve"> </w:t>
      </w:r>
      <w:r>
        <w:rPr>
          <w:color w:val="000000"/>
        </w:rPr>
        <w:t>sprovodi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patroliranjem</w:t>
      </w:r>
      <w:r w:rsidR="00486280">
        <w:rPr>
          <w:color w:val="000000"/>
        </w:rPr>
        <w:t xml:space="preserve"> </w:t>
      </w:r>
      <w:r>
        <w:rPr>
          <w:color w:val="000000"/>
        </w:rPr>
        <w:t>peške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upotrebu</w:t>
      </w:r>
      <w:r w:rsidR="00486280">
        <w:rPr>
          <w:color w:val="000000"/>
        </w:rPr>
        <w:t xml:space="preserve"> </w:t>
      </w:r>
      <w:r>
        <w:rPr>
          <w:color w:val="000000"/>
        </w:rPr>
        <w:t>prevoznih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Prikupljanjem</w:t>
      </w:r>
      <w:r w:rsidR="00486280">
        <w:rPr>
          <w:color w:val="000000"/>
        </w:rPr>
        <w:t xml:space="preserve"> </w:t>
      </w:r>
      <w:r>
        <w:rPr>
          <w:color w:val="000000"/>
        </w:rPr>
        <w:t>određenih</w:t>
      </w:r>
      <w:r w:rsidR="00486280">
        <w:rPr>
          <w:color w:val="000000"/>
        </w:rPr>
        <w:t xml:space="preserve"> </w:t>
      </w:r>
      <w:r>
        <w:rPr>
          <w:color w:val="000000"/>
        </w:rPr>
        <w:t>saznanja</w:t>
      </w:r>
      <w:r w:rsidR="00486280">
        <w:rPr>
          <w:color w:val="000000"/>
        </w:rPr>
        <w:t xml:space="preserve">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ukazuju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nezakonite</w:t>
      </w:r>
      <w:r w:rsidR="00486280">
        <w:rPr>
          <w:color w:val="000000"/>
        </w:rPr>
        <w:t xml:space="preserve"> </w:t>
      </w:r>
      <w:r>
        <w:rPr>
          <w:color w:val="000000"/>
        </w:rPr>
        <w:t>aktivnosti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državnoj</w:t>
      </w:r>
      <w:r w:rsidR="00486280">
        <w:rPr>
          <w:color w:val="000000"/>
        </w:rPr>
        <w:t xml:space="preserve"> </w:t>
      </w:r>
      <w:r>
        <w:rPr>
          <w:color w:val="000000"/>
        </w:rPr>
        <w:t>granici</w:t>
      </w:r>
      <w:r w:rsidR="00486280">
        <w:rPr>
          <w:color w:val="000000"/>
        </w:rPr>
        <w:t xml:space="preserve"> </w:t>
      </w:r>
      <w:r>
        <w:rPr>
          <w:color w:val="000000"/>
        </w:rPr>
        <w:t>sprovodi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kontinuirano</w:t>
      </w:r>
      <w:r w:rsidR="00486280">
        <w:rPr>
          <w:color w:val="000000"/>
        </w:rPr>
        <w:t xml:space="preserve"> </w:t>
      </w:r>
      <w:r>
        <w:rPr>
          <w:color w:val="000000"/>
        </w:rPr>
        <w:t>obavljanjem</w:t>
      </w:r>
      <w:r w:rsidR="00486280">
        <w:rPr>
          <w:color w:val="000000"/>
        </w:rPr>
        <w:t xml:space="preserve"> </w:t>
      </w:r>
      <w:r>
        <w:rPr>
          <w:color w:val="000000"/>
        </w:rPr>
        <w:t>razgovora</w:t>
      </w:r>
      <w:r w:rsidR="00486280">
        <w:rPr>
          <w:color w:val="000000"/>
        </w:rPr>
        <w:t xml:space="preserve"> </w:t>
      </w:r>
      <w:r>
        <w:rPr>
          <w:color w:val="000000"/>
        </w:rPr>
        <w:t>sa</w:t>
      </w:r>
      <w:r w:rsidR="00486280">
        <w:rPr>
          <w:color w:val="000000"/>
        </w:rPr>
        <w:t xml:space="preserve"> </w:t>
      </w:r>
      <w:r>
        <w:rPr>
          <w:color w:val="000000"/>
        </w:rPr>
        <w:t>licima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državnu</w:t>
      </w:r>
      <w:r w:rsidR="00486280">
        <w:rPr>
          <w:color w:val="000000"/>
        </w:rPr>
        <w:t xml:space="preserve"> </w:t>
      </w:r>
      <w:r>
        <w:rPr>
          <w:color w:val="000000"/>
        </w:rPr>
        <w:t>granicu</w:t>
      </w:r>
      <w:r w:rsidR="00486280">
        <w:rPr>
          <w:color w:val="000000"/>
        </w:rPr>
        <w:t xml:space="preserve">, </w:t>
      </w:r>
      <w:r>
        <w:rPr>
          <w:color w:val="000000"/>
        </w:rPr>
        <w:t>neposrednim</w:t>
      </w:r>
      <w:r w:rsidR="00486280">
        <w:rPr>
          <w:color w:val="000000"/>
        </w:rPr>
        <w:t xml:space="preserve"> </w:t>
      </w:r>
      <w:r>
        <w:rPr>
          <w:color w:val="000000"/>
        </w:rPr>
        <w:t>opažanjem</w:t>
      </w:r>
      <w:r w:rsidR="00486280">
        <w:rPr>
          <w:color w:val="000000"/>
        </w:rPr>
        <w:t xml:space="preserve">, </w:t>
      </w:r>
      <w:r>
        <w:rPr>
          <w:color w:val="000000"/>
        </w:rPr>
        <w:t>uočavanjem</w:t>
      </w:r>
      <w:r w:rsidR="00486280">
        <w:rPr>
          <w:color w:val="000000"/>
        </w:rPr>
        <w:t xml:space="preserve"> </w:t>
      </w:r>
      <w:r>
        <w:rPr>
          <w:color w:val="000000"/>
        </w:rPr>
        <w:t>eventualnih</w:t>
      </w:r>
      <w:r w:rsidR="00486280">
        <w:rPr>
          <w:color w:val="000000"/>
        </w:rPr>
        <w:t xml:space="preserve"> </w:t>
      </w:r>
      <w:r>
        <w:rPr>
          <w:color w:val="000000"/>
        </w:rPr>
        <w:t>tragova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promena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državnu</w:t>
      </w:r>
      <w:r w:rsidR="00486280">
        <w:rPr>
          <w:color w:val="000000"/>
        </w:rPr>
        <w:t xml:space="preserve"> </w:t>
      </w:r>
      <w:r>
        <w:rPr>
          <w:color w:val="000000"/>
        </w:rPr>
        <w:t>granicu</w:t>
      </w:r>
      <w:r w:rsidR="00486280">
        <w:rPr>
          <w:color w:val="000000"/>
        </w:rPr>
        <w:t xml:space="preserve">, </w:t>
      </w:r>
      <w:r>
        <w:rPr>
          <w:color w:val="000000"/>
        </w:rPr>
        <w:t>obradom</w:t>
      </w:r>
      <w:r w:rsidR="00486280">
        <w:rPr>
          <w:color w:val="000000"/>
        </w:rPr>
        <w:t xml:space="preserve"> </w:t>
      </w:r>
      <w:r>
        <w:rPr>
          <w:color w:val="000000"/>
        </w:rPr>
        <w:t>prikupljenih</w:t>
      </w:r>
      <w:r w:rsidR="00486280">
        <w:rPr>
          <w:color w:val="000000"/>
        </w:rPr>
        <w:t xml:space="preserve"> </w:t>
      </w:r>
      <w:r>
        <w:rPr>
          <w:color w:val="000000"/>
        </w:rPr>
        <w:t>podataka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upotrebu</w:t>
      </w:r>
      <w:r w:rsidR="00486280">
        <w:rPr>
          <w:color w:val="000000"/>
        </w:rPr>
        <w:t xml:space="preserve"> </w:t>
      </w:r>
      <w:r>
        <w:rPr>
          <w:color w:val="000000"/>
        </w:rPr>
        <w:t>tehničkih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drugi</w:t>
      </w:r>
      <w:r w:rsidR="00486280">
        <w:rPr>
          <w:color w:val="000000"/>
        </w:rPr>
        <w:t xml:space="preserve"> </w:t>
      </w:r>
      <w:r>
        <w:rPr>
          <w:color w:val="000000"/>
        </w:rPr>
        <w:t>pogodan</w:t>
      </w:r>
      <w:r w:rsidR="00486280">
        <w:rPr>
          <w:color w:val="000000"/>
        </w:rPr>
        <w:t xml:space="preserve"> </w:t>
      </w:r>
      <w:r>
        <w:rPr>
          <w:color w:val="000000"/>
        </w:rPr>
        <w:t>način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Kontrola</w:t>
      </w:r>
      <w:r w:rsidR="00486280">
        <w:rPr>
          <w:color w:val="000000"/>
        </w:rPr>
        <w:t xml:space="preserve"> </w:t>
      </w:r>
      <w:r>
        <w:rPr>
          <w:color w:val="000000"/>
        </w:rPr>
        <w:t>određenih</w:t>
      </w:r>
      <w:r w:rsidR="00486280">
        <w:rPr>
          <w:color w:val="000000"/>
        </w:rPr>
        <w:t xml:space="preserve"> </w:t>
      </w:r>
      <w:r>
        <w:rPr>
          <w:color w:val="000000"/>
        </w:rPr>
        <w:t>putnih</w:t>
      </w:r>
      <w:r w:rsidR="00486280">
        <w:rPr>
          <w:color w:val="000000"/>
        </w:rPr>
        <w:t xml:space="preserve"> </w:t>
      </w:r>
      <w:r>
        <w:rPr>
          <w:color w:val="000000"/>
        </w:rPr>
        <w:t>pravaca</w:t>
      </w:r>
      <w:r w:rsidR="00486280">
        <w:rPr>
          <w:color w:val="000000"/>
        </w:rPr>
        <w:t xml:space="preserve"> </w:t>
      </w: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blizini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sprovodi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kroz</w:t>
      </w:r>
      <w:r w:rsidR="00486280">
        <w:rPr>
          <w:color w:val="000000"/>
        </w:rPr>
        <w:t xml:space="preserve"> </w:t>
      </w:r>
      <w:r>
        <w:rPr>
          <w:color w:val="000000"/>
        </w:rPr>
        <w:t>selektivnu</w:t>
      </w:r>
      <w:r w:rsidR="00486280">
        <w:rPr>
          <w:color w:val="000000"/>
        </w:rPr>
        <w:t xml:space="preserve"> </w:t>
      </w:r>
      <w:r>
        <w:rPr>
          <w:color w:val="000000"/>
        </w:rPr>
        <w:t>kontrolu</w:t>
      </w:r>
      <w:r w:rsidR="00486280">
        <w:rPr>
          <w:color w:val="000000"/>
        </w:rPr>
        <w:t xml:space="preserve"> </w:t>
      </w:r>
      <w:r>
        <w:rPr>
          <w:color w:val="000000"/>
        </w:rPr>
        <w:t>lica</w:t>
      </w:r>
      <w:r w:rsidR="00486280">
        <w:rPr>
          <w:color w:val="000000"/>
        </w:rPr>
        <w:t xml:space="preserve">, </w:t>
      </w:r>
      <w:r>
        <w:rPr>
          <w:color w:val="000000"/>
        </w:rPr>
        <w:t>stvari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prevoznih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 xml:space="preserve">, </w:t>
      </w:r>
      <w:r>
        <w:rPr>
          <w:color w:val="000000"/>
        </w:rPr>
        <w:t>a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osnovu</w:t>
      </w:r>
      <w:r w:rsidR="00486280">
        <w:rPr>
          <w:color w:val="000000"/>
        </w:rPr>
        <w:t xml:space="preserve"> </w:t>
      </w:r>
      <w:r>
        <w:rPr>
          <w:color w:val="000000"/>
        </w:rPr>
        <w:t>analize</w:t>
      </w:r>
      <w:r w:rsidR="00486280">
        <w:rPr>
          <w:color w:val="000000"/>
        </w:rPr>
        <w:t xml:space="preserve"> </w:t>
      </w:r>
      <w:r>
        <w:rPr>
          <w:color w:val="000000"/>
        </w:rPr>
        <w:t>rizika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lastRenderedPageBreak/>
        <w:t>Kontrola</w:t>
      </w:r>
      <w:r w:rsidR="00486280">
        <w:rPr>
          <w:color w:val="000000"/>
        </w:rPr>
        <w:t xml:space="preserve"> </w:t>
      </w:r>
      <w:r>
        <w:rPr>
          <w:color w:val="000000"/>
        </w:rPr>
        <w:t>zaprečenih</w:t>
      </w:r>
      <w:r w:rsidR="00486280">
        <w:rPr>
          <w:color w:val="000000"/>
        </w:rPr>
        <w:t xml:space="preserve"> </w:t>
      </w:r>
      <w:r>
        <w:rPr>
          <w:color w:val="000000"/>
        </w:rPr>
        <w:t>putnih</w:t>
      </w:r>
      <w:r w:rsidR="00486280">
        <w:rPr>
          <w:color w:val="000000"/>
        </w:rPr>
        <w:t xml:space="preserve"> </w:t>
      </w:r>
      <w:r>
        <w:rPr>
          <w:color w:val="000000"/>
        </w:rPr>
        <w:t>pravaca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državnoj</w:t>
      </w:r>
      <w:r w:rsidR="00486280">
        <w:rPr>
          <w:color w:val="000000"/>
        </w:rPr>
        <w:t xml:space="preserve"> </w:t>
      </w:r>
      <w:r>
        <w:rPr>
          <w:color w:val="000000"/>
        </w:rPr>
        <w:t>granici</w:t>
      </w:r>
      <w:r w:rsidR="00486280">
        <w:rPr>
          <w:color w:val="000000"/>
        </w:rPr>
        <w:t xml:space="preserve"> </w:t>
      </w:r>
      <w:r>
        <w:rPr>
          <w:color w:val="000000"/>
        </w:rPr>
        <w:t>sprovodi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cilju</w:t>
      </w:r>
      <w:r w:rsidR="00486280">
        <w:rPr>
          <w:color w:val="000000"/>
        </w:rPr>
        <w:t xml:space="preserve"> </w:t>
      </w:r>
      <w:r>
        <w:rPr>
          <w:color w:val="000000"/>
        </w:rPr>
        <w:t>provere</w:t>
      </w:r>
      <w:r w:rsidR="00486280">
        <w:rPr>
          <w:color w:val="000000"/>
        </w:rPr>
        <w:t xml:space="preserve"> </w:t>
      </w:r>
      <w:r>
        <w:rPr>
          <w:color w:val="000000"/>
        </w:rPr>
        <w:t>sprovođenja</w:t>
      </w:r>
      <w:r w:rsidR="00486280">
        <w:rPr>
          <w:color w:val="000000"/>
        </w:rPr>
        <w:t xml:space="preserve"> </w:t>
      </w:r>
      <w:r>
        <w:rPr>
          <w:color w:val="000000"/>
        </w:rPr>
        <w:t>odluke</w:t>
      </w:r>
      <w:r w:rsidR="00486280">
        <w:rPr>
          <w:color w:val="000000"/>
        </w:rPr>
        <w:t xml:space="preserve"> </w:t>
      </w:r>
      <w:r>
        <w:rPr>
          <w:color w:val="000000"/>
        </w:rPr>
        <w:t>o</w:t>
      </w:r>
      <w:r w:rsidR="00486280">
        <w:rPr>
          <w:color w:val="000000"/>
        </w:rPr>
        <w:t xml:space="preserve"> </w:t>
      </w:r>
      <w:r>
        <w:rPr>
          <w:color w:val="000000"/>
        </w:rPr>
        <w:t>zaprečavanju</w:t>
      </w:r>
      <w:r w:rsidR="00486280">
        <w:rPr>
          <w:color w:val="000000"/>
        </w:rPr>
        <w:t xml:space="preserve">, </w:t>
      </w:r>
      <w:r>
        <w:rPr>
          <w:color w:val="000000"/>
        </w:rPr>
        <w:t>putem</w:t>
      </w:r>
      <w:r w:rsidR="00486280">
        <w:rPr>
          <w:color w:val="000000"/>
        </w:rPr>
        <w:t xml:space="preserve"> </w:t>
      </w:r>
      <w:r>
        <w:rPr>
          <w:color w:val="000000"/>
        </w:rPr>
        <w:t>neposrednog</w:t>
      </w:r>
      <w:r w:rsidR="00486280">
        <w:rPr>
          <w:color w:val="000000"/>
        </w:rPr>
        <w:t xml:space="preserve"> </w:t>
      </w:r>
      <w:r>
        <w:rPr>
          <w:color w:val="000000"/>
        </w:rPr>
        <w:t>opažanja</w:t>
      </w:r>
      <w:r w:rsidR="00486280">
        <w:rPr>
          <w:color w:val="000000"/>
        </w:rPr>
        <w:t xml:space="preserve">, </w:t>
      </w:r>
      <w:r>
        <w:rPr>
          <w:color w:val="000000"/>
        </w:rPr>
        <w:t>povremenim</w:t>
      </w:r>
      <w:r w:rsidR="00486280">
        <w:rPr>
          <w:color w:val="000000"/>
        </w:rPr>
        <w:t xml:space="preserve"> </w:t>
      </w:r>
      <w:r>
        <w:rPr>
          <w:color w:val="000000"/>
        </w:rPr>
        <w:t>obilaskom</w:t>
      </w:r>
      <w:r w:rsidR="00486280">
        <w:rPr>
          <w:color w:val="000000"/>
        </w:rPr>
        <w:t xml:space="preserve">, </w:t>
      </w:r>
      <w:r>
        <w:rPr>
          <w:color w:val="000000"/>
        </w:rPr>
        <w:t>upotrebom</w:t>
      </w:r>
      <w:r w:rsidR="00486280">
        <w:rPr>
          <w:color w:val="000000"/>
        </w:rPr>
        <w:t xml:space="preserve"> </w:t>
      </w:r>
      <w:r>
        <w:rPr>
          <w:color w:val="000000"/>
        </w:rPr>
        <w:t>tehničkih</w:t>
      </w:r>
      <w:r w:rsidR="00486280">
        <w:rPr>
          <w:color w:val="000000"/>
        </w:rPr>
        <w:t xml:space="preserve"> </w:t>
      </w:r>
      <w:r>
        <w:rPr>
          <w:color w:val="000000"/>
        </w:rPr>
        <w:t>sredstava</w:t>
      </w:r>
      <w:r w:rsidR="00486280">
        <w:rPr>
          <w:color w:val="000000"/>
        </w:rPr>
        <w:t xml:space="preserve"> </w:t>
      </w:r>
      <w:r>
        <w:rPr>
          <w:color w:val="000000"/>
        </w:rPr>
        <w:t>ili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drugi</w:t>
      </w:r>
      <w:r w:rsidR="00486280">
        <w:rPr>
          <w:color w:val="000000"/>
        </w:rPr>
        <w:t xml:space="preserve"> </w:t>
      </w:r>
      <w:r>
        <w:rPr>
          <w:color w:val="000000"/>
        </w:rPr>
        <w:t>pogodan</w:t>
      </w:r>
      <w:r w:rsidR="00486280">
        <w:rPr>
          <w:color w:val="000000"/>
        </w:rPr>
        <w:t xml:space="preserve"> </w:t>
      </w:r>
      <w:r>
        <w:rPr>
          <w:color w:val="000000"/>
        </w:rPr>
        <w:t>način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5.</w:t>
      </w:r>
    </w:p>
    <w:p w:rsidR="00B409C4" w:rsidRDefault="000A3CC1">
      <w:pPr>
        <w:spacing w:after="150"/>
      </w:pP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vršenje</w:t>
      </w:r>
      <w:r w:rsidR="00486280">
        <w:rPr>
          <w:color w:val="000000"/>
        </w:rPr>
        <w:t xml:space="preserve"> </w:t>
      </w:r>
      <w:r>
        <w:rPr>
          <w:color w:val="000000"/>
        </w:rPr>
        <w:t>delatnosti</w:t>
      </w:r>
      <w:r w:rsidR="00486280">
        <w:rPr>
          <w:color w:val="000000"/>
        </w:rPr>
        <w:t xml:space="preserve"> </w:t>
      </w:r>
      <w:r>
        <w:rPr>
          <w:color w:val="000000"/>
        </w:rPr>
        <w:t>nadzora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policijski</w:t>
      </w:r>
      <w:r w:rsidR="00486280">
        <w:rPr>
          <w:color w:val="000000"/>
        </w:rPr>
        <w:t xml:space="preserve"> </w:t>
      </w:r>
      <w:r>
        <w:rPr>
          <w:color w:val="000000"/>
        </w:rPr>
        <w:t>službenici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upućuju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osnovu</w:t>
      </w:r>
      <w:r w:rsidR="00486280">
        <w:rPr>
          <w:color w:val="000000"/>
        </w:rPr>
        <w:t xml:space="preserve"> </w:t>
      </w:r>
      <w:r>
        <w:rPr>
          <w:color w:val="000000"/>
        </w:rPr>
        <w:t>Naloga</w:t>
      </w:r>
      <w:r w:rsidR="00486280">
        <w:rPr>
          <w:color w:val="000000"/>
        </w:rPr>
        <w:t xml:space="preserve"> </w:t>
      </w:r>
      <w:r>
        <w:rPr>
          <w:color w:val="000000"/>
        </w:rPr>
        <w:t>za</w:t>
      </w:r>
      <w:r w:rsidR="00486280">
        <w:rPr>
          <w:color w:val="000000"/>
        </w:rPr>
        <w:t xml:space="preserve"> </w:t>
      </w:r>
      <w:r>
        <w:rPr>
          <w:color w:val="000000"/>
        </w:rPr>
        <w:t>vršenje</w:t>
      </w:r>
      <w:r w:rsidR="00486280">
        <w:rPr>
          <w:color w:val="000000"/>
        </w:rPr>
        <w:t xml:space="preserve"> </w:t>
      </w:r>
      <w:r>
        <w:rPr>
          <w:color w:val="000000"/>
        </w:rPr>
        <w:t>nadzora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(</w:t>
      </w:r>
      <w:r>
        <w:rPr>
          <w:color w:val="000000"/>
        </w:rPr>
        <w:t>Obrazac</w:t>
      </w:r>
      <w:r w:rsidR="00486280">
        <w:rPr>
          <w:color w:val="000000"/>
        </w:rPr>
        <w:t xml:space="preserve"> 1.),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je</w:t>
      </w:r>
      <w:r w:rsidR="00486280">
        <w:rPr>
          <w:color w:val="000000"/>
        </w:rPr>
        <w:t xml:space="preserve"> </w:t>
      </w:r>
      <w:r>
        <w:rPr>
          <w:color w:val="000000"/>
        </w:rPr>
        <w:t>odštampan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ovaj</w:t>
      </w:r>
      <w:r w:rsidR="00486280">
        <w:rPr>
          <w:color w:val="000000"/>
        </w:rPr>
        <w:t xml:space="preserve"> </w:t>
      </w:r>
      <w:r>
        <w:rPr>
          <w:color w:val="000000"/>
        </w:rPr>
        <w:t>pravilnik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čini</w:t>
      </w:r>
      <w:r w:rsidR="00486280">
        <w:rPr>
          <w:color w:val="000000"/>
        </w:rPr>
        <w:t xml:space="preserve"> </w:t>
      </w:r>
      <w:r>
        <w:rPr>
          <w:color w:val="000000"/>
        </w:rPr>
        <w:t>njegov</w:t>
      </w:r>
      <w:r w:rsidR="00486280">
        <w:rPr>
          <w:color w:val="000000"/>
        </w:rPr>
        <w:t xml:space="preserve"> </w:t>
      </w:r>
      <w:r>
        <w:rPr>
          <w:color w:val="000000"/>
        </w:rPr>
        <w:t>sastavni</w:t>
      </w:r>
      <w:r w:rsidR="00486280">
        <w:rPr>
          <w:color w:val="000000"/>
        </w:rPr>
        <w:t xml:space="preserve"> </w:t>
      </w:r>
      <w:r>
        <w:rPr>
          <w:color w:val="000000"/>
        </w:rPr>
        <w:t>deo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Ako</w:t>
      </w:r>
      <w:r w:rsidR="00486280">
        <w:rPr>
          <w:color w:val="000000"/>
        </w:rPr>
        <w:t xml:space="preserve"> </w:t>
      </w:r>
      <w:r>
        <w:rPr>
          <w:color w:val="000000"/>
        </w:rPr>
        <w:t>vršenje</w:t>
      </w:r>
      <w:r w:rsidR="00486280">
        <w:rPr>
          <w:color w:val="000000"/>
        </w:rPr>
        <w:t xml:space="preserve"> </w:t>
      </w:r>
      <w:r>
        <w:rPr>
          <w:color w:val="000000"/>
        </w:rPr>
        <w:t>delatnosti</w:t>
      </w:r>
      <w:r w:rsidR="00486280">
        <w:rPr>
          <w:color w:val="000000"/>
        </w:rPr>
        <w:t xml:space="preserve"> </w:t>
      </w:r>
      <w:r>
        <w:rPr>
          <w:color w:val="000000"/>
        </w:rPr>
        <w:t>nadzora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</w:t>
      </w:r>
      <w:r>
        <w:rPr>
          <w:color w:val="000000"/>
        </w:rPr>
        <w:t>policijski</w:t>
      </w:r>
      <w:r w:rsidR="00486280">
        <w:rPr>
          <w:color w:val="000000"/>
        </w:rPr>
        <w:t xml:space="preserve"> </w:t>
      </w:r>
      <w:r>
        <w:rPr>
          <w:color w:val="000000"/>
        </w:rPr>
        <w:t>službenici</w:t>
      </w:r>
      <w:r w:rsidR="00486280">
        <w:rPr>
          <w:color w:val="000000"/>
        </w:rPr>
        <w:t xml:space="preserve"> </w:t>
      </w:r>
      <w:r>
        <w:rPr>
          <w:color w:val="000000"/>
        </w:rPr>
        <w:t>obavljaju</w:t>
      </w:r>
      <w:r w:rsidR="00486280">
        <w:rPr>
          <w:color w:val="000000"/>
        </w:rPr>
        <w:t xml:space="preserve"> </w:t>
      </w:r>
      <w:r>
        <w:rPr>
          <w:color w:val="000000"/>
        </w:rPr>
        <w:t>sa</w:t>
      </w:r>
      <w:r w:rsidR="00486280">
        <w:rPr>
          <w:color w:val="000000"/>
        </w:rPr>
        <w:t xml:space="preserve"> </w:t>
      </w:r>
      <w:r>
        <w:rPr>
          <w:color w:val="000000"/>
        </w:rPr>
        <w:t>pripadnicima</w:t>
      </w:r>
      <w:r w:rsidR="00486280">
        <w:rPr>
          <w:color w:val="000000"/>
        </w:rPr>
        <w:t xml:space="preserve"> </w:t>
      </w:r>
      <w:r>
        <w:rPr>
          <w:color w:val="000000"/>
        </w:rPr>
        <w:t>stranih</w:t>
      </w:r>
      <w:r w:rsidR="00486280">
        <w:rPr>
          <w:color w:val="000000"/>
        </w:rPr>
        <w:t xml:space="preserve"> </w:t>
      </w:r>
      <w:r>
        <w:rPr>
          <w:color w:val="000000"/>
        </w:rPr>
        <w:t>službi</w:t>
      </w:r>
      <w:r w:rsidR="00486280">
        <w:rPr>
          <w:color w:val="000000"/>
        </w:rPr>
        <w:t xml:space="preserve"> </w:t>
      </w:r>
      <w:r>
        <w:rPr>
          <w:color w:val="000000"/>
        </w:rPr>
        <w:t>bezbednosti</w:t>
      </w:r>
      <w:r w:rsidR="00486280">
        <w:rPr>
          <w:color w:val="000000"/>
        </w:rPr>
        <w:t xml:space="preserve"> (</w:t>
      </w:r>
      <w:r>
        <w:rPr>
          <w:color w:val="000000"/>
        </w:rPr>
        <w:t>zajedničke</w:t>
      </w:r>
      <w:r w:rsidR="00486280">
        <w:rPr>
          <w:color w:val="000000"/>
        </w:rPr>
        <w:t>/</w:t>
      </w:r>
      <w:r>
        <w:rPr>
          <w:color w:val="000000"/>
        </w:rPr>
        <w:t>mešovite</w:t>
      </w:r>
      <w:r w:rsidR="00486280">
        <w:rPr>
          <w:color w:val="000000"/>
        </w:rPr>
        <w:t xml:space="preserve"> </w:t>
      </w:r>
      <w:r>
        <w:rPr>
          <w:color w:val="000000"/>
        </w:rPr>
        <w:t>patrole</w:t>
      </w:r>
      <w:r w:rsidR="00486280">
        <w:rPr>
          <w:color w:val="000000"/>
        </w:rPr>
        <w:t xml:space="preserve">), </w:t>
      </w:r>
      <w:r>
        <w:rPr>
          <w:color w:val="000000"/>
        </w:rPr>
        <w:t>upućivanje</w:t>
      </w:r>
      <w:r w:rsidR="00486280">
        <w:rPr>
          <w:color w:val="000000"/>
        </w:rPr>
        <w:t xml:space="preserve">, </w:t>
      </w:r>
      <w:r>
        <w:rPr>
          <w:color w:val="000000"/>
        </w:rPr>
        <w:t>izgled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sadržaj</w:t>
      </w:r>
      <w:r w:rsidR="00486280">
        <w:rPr>
          <w:color w:val="000000"/>
        </w:rPr>
        <w:t xml:space="preserve"> </w:t>
      </w:r>
      <w:r>
        <w:rPr>
          <w:color w:val="000000"/>
        </w:rPr>
        <w:t>naloga</w:t>
      </w:r>
      <w:r w:rsidR="00486280">
        <w:rPr>
          <w:color w:val="000000"/>
        </w:rPr>
        <w:t xml:space="preserve"> </w:t>
      </w:r>
      <w:r>
        <w:rPr>
          <w:color w:val="000000"/>
        </w:rPr>
        <w:t>za</w:t>
      </w:r>
      <w:r w:rsidR="00486280">
        <w:rPr>
          <w:color w:val="000000"/>
        </w:rPr>
        <w:t xml:space="preserve"> </w:t>
      </w:r>
      <w:r>
        <w:rPr>
          <w:color w:val="000000"/>
        </w:rPr>
        <w:t>vršenje</w:t>
      </w:r>
      <w:r w:rsidR="00486280">
        <w:rPr>
          <w:color w:val="000000"/>
        </w:rPr>
        <w:t xml:space="preserve"> </w:t>
      </w:r>
      <w:r>
        <w:rPr>
          <w:color w:val="000000"/>
        </w:rPr>
        <w:t>delatnosti</w:t>
      </w:r>
      <w:r w:rsidR="00486280">
        <w:rPr>
          <w:color w:val="000000"/>
        </w:rPr>
        <w:t xml:space="preserve"> </w:t>
      </w:r>
      <w:r>
        <w:rPr>
          <w:color w:val="000000"/>
        </w:rPr>
        <w:t>uređuje</w:t>
      </w:r>
      <w:r w:rsidR="00486280">
        <w:rPr>
          <w:color w:val="000000"/>
        </w:rPr>
        <w:t xml:space="preserve"> </w:t>
      </w:r>
      <w:r>
        <w:rPr>
          <w:color w:val="000000"/>
        </w:rPr>
        <w:t>se</w:t>
      </w:r>
      <w:r w:rsidR="00486280">
        <w:rPr>
          <w:color w:val="000000"/>
        </w:rPr>
        <w:t xml:space="preserve"> </w:t>
      </w:r>
      <w:r>
        <w:rPr>
          <w:color w:val="000000"/>
        </w:rPr>
        <w:t>prema</w:t>
      </w:r>
      <w:r w:rsidR="00486280">
        <w:rPr>
          <w:color w:val="000000"/>
        </w:rPr>
        <w:t xml:space="preserve"> </w:t>
      </w:r>
      <w:r>
        <w:rPr>
          <w:color w:val="000000"/>
        </w:rPr>
        <w:t>odredbama</w:t>
      </w:r>
      <w:r w:rsidR="00486280">
        <w:rPr>
          <w:color w:val="000000"/>
        </w:rPr>
        <w:t xml:space="preserve"> </w:t>
      </w:r>
      <w:r>
        <w:rPr>
          <w:color w:val="000000"/>
        </w:rPr>
        <w:t>međunarodnog</w:t>
      </w:r>
      <w:r w:rsidR="00486280">
        <w:rPr>
          <w:color w:val="000000"/>
        </w:rPr>
        <w:t xml:space="preserve"> </w:t>
      </w:r>
      <w:r>
        <w:rPr>
          <w:color w:val="000000"/>
        </w:rPr>
        <w:t>ugovora</w:t>
      </w:r>
      <w:r w:rsidR="00486280">
        <w:rPr>
          <w:color w:val="000000"/>
        </w:rPr>
        <w:t>.</w:t>
      </w:r>
    </w:p>
    <w:p w:rsidR="00B409C4" w:rsidRDefault="000A3CC1">
      <w:pPr>
        <w:spacing w:after="150"/>
      </w:pPr>
      <w:r>
        <w:rPr>
          <w:color w:val="000000"/>
        </w:rPr>
        <w:t>Policijski</w:t>
      </w:r>
      <w:r w:rsidR="00486280">
        <w:rPr>
          <w:color w:val="000000"/>
        </w:rPr>
        <w:t xml:space="preserve"> </w:t>
      </w:r>
      <w:r>
        <w:rPr>
          <w:color w:val="000000"/>
        </w:rPr>
        <w:t>službenik</w:t>
      </w:r>
      <w:r w:rsidR="00486280">
        <w:rPr>
          <w:color w:val="000000"/>
        </w:rPr>
        <w:t xml:space="preserve">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je</w:t>
      </w:r>
      <w:r w:rsidR="00486280">
        <w:rPr>
          <w:color w:val="000000"/>
        </w:rPr>
        <w:t xml:space="preserve"> </w:t>
      </w:r>
      <w:r>
        <w:rPr>
          <w:color w:val="000000"/>
        </w:rPr>
        <w:t>prvonavedeni</w:t>
      </w:r>
      <w:r w:rsidR="00486280">
        <w:rPr>
          <w:color w:val="000000"/>
        </w:rPr>
        <w:t xml:space="preserve"> </w:t>
      </w: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nalogu</w:t>
      </w:r>
      <w:r w:rsidR="00486280">
        <w:rPr>
          <w:color w:val="000000"/>
        </w:rPr>
        <w:t xml:space="preserve"> </w:t>
      </w:r>
      <w:r>
        <w:rPr>
          <w:color w:val="000000"/>
        </w:rPr>
        <w:t>iz</w:t>
      </w:r>
      <w:r w:rsidR="00486280">
        <w:rPr>
          <w:color w:val="000000"/>
        </w:rPr>
        <w:t xml:space="preserve"> </w:t>
      </w:r>
      <w:r>
        <w:rPr>
          <w:color w:val="000000"/>
        </w:rPr>
        <w:t>stava</w:t>
      </w:r>
      <w:r w:rsidR="00486280">
        <w:rPr>
          <w:color w:val="000000"/>
        </w:rPr>
        <w:t xml:space="preserve"> 1. </w:t>
      </w:r>
      <w:r>
        <w:rPr>
          <w:color w:val="000000"/>
        </w:rPr>
        <w:t>ovog</w:t>
      </w:r>
      <w:r w:rsidR="00486280">
        <w:rPr>
          <w:color w:val="000000"/>
        </w:rPr>
        <w:t xml:space="preserve"> </w:t>
      </w:r>
      <w:r>
        <w:rPr>
          <w:color w:val="000000"/>
        </w:rPr>
        <w:t>člana</w:t>
      </w:r>
      <w:r w:rsidR="00486280">
        <w:rPr>
          <w:color w:val="000000"/>
        </w:rPr>
        <w:t xml:space="preserve"> </w:t>
      </w:r>
      <w:r>
        <w:rPr>
          <w:color w:val="000000"/>
        </w:rPr>
        <w:t>po</w:t>
      </w:r>
      <w:r w:rsidR="00486280">
        <w:rPr>
          <w:color w:val="000000"/>
        </w:rPr>
        <w:t xml:space="preserve"> </w:t>
      </w:r>
      <w:r>
        <w:rPr>
          <w:color w:val="000000"/>
        </w:rPr>
        <w:t>izvršenoj</w:t>
      </w:r>
      <w:r w:rsidR="00486280">
        <w:rPr>
          <w:color w:val="000000"/>
        </w:rPr>
        <w:t xml:space="preserve"> </w:t>
      </w:r>
      <w:r>
        <w:rPr>
          <w:color w:val="000000"/>
        </w:rPr>
        <w:t>delatnosti</w:t>
      </w:r>
      <w:r w:rsidR="00486280">
        <w:rPr>
          <w:color w:val="000000"/>
        </w:rPr>
        <w:t xml:space="preserve"> </w:t>
      </w:r>
      <w:r>
        <w:rPr>
          <w:color w:val="000000"/>
        </w:rPr>
        <w:t>podnosi</w:t>
      </w:r>
      <w:r w:rsidR="00486280">
        <w:rPr>
          <w:color w:val="000000"/>
        </w:rPr>
        <w:t xml:space="preserve"> </w:t>
      </w:r>
      <w:r>
        <w:rPr>
          <w:color w:val="000000"/>
        </w:rPr>
        <w:t>davaocu</w:t>
      </w:r>
      <w:r w:rsidR="00486280">
        <w:rPr>
          <w:color w:val="000000"/>
        </w:rPr>
        <w:t xml:space="preserve"> </w:t>
      </w:r>
      <w:r>
        <w:rPr>
          <w:color w:val="000000"/>
        </w:rPr>
        <w:t>naloga</w:t>
      </w:r>
      <w:r w:rsidR="00486280">
        <w:rPr>
          <w:color w:val="000000"/>
        </w:rPr>
        <w:t xml:space="preserve"> </w:t>
      </w:r>
      <w:r>
        <w:rPr>
          <w:color w:val="000000"/>
        </w:rPr>
        <w:t>Izveštaj</w:t>
      </w:r>
      <w:r w:rsidR="00486280">
        <w:rPr>
          <w:color w:val="000000"/>
        </w:rPr>
        <w:t xml:space="preserve"> </w:t>
      </w:r>
      <w:r>
        <w:rPr>
          <w:color w:val="000000"/>
        </w:rPr>
        <w:t>o</w:t>
      </w:r>
      <w:r w:rsidR="00486280">
        <w:rPr>
          <w:color w:val="000000"/>
        </w:rPr>
        <w:t xml:space="preserve"> </w:t>
      </w:r>
      <w:r>
        <w:rPr>
          <w:color w:val="000000"/>
        </w:rPr>
        <w:t>izvršenom</w:t>
      </w:r>
      <w:r w:rsidR="00486280">
        <w:rPr>
          <w:color w:val="000000"/>
        </w:rPr>
        <w:t xml:space="preserve"> </w:t>
      </w:r>
      <w:r>
        <w:rPr>
          <w:color w:val="000000"/>
        </w:rPr>
        <w:t>nalogu</w:t>
      </w:r>
      <w:r w:rsidR="00486280">
        <w:rPr>
          <w:color w:val="000000"/>
        </w:rPr>
        <w:t xml:space="preserve"> </w:t>
      </w:r>
      <w:r>
        <w:rPr>
          <w:color w:val="000000"/>
        </w:rPr>
        <w:t>za</w:t>
      </w:r>
      <w:r w:rsidR="00486280">
        <w:rPr>
          <w:color w:val="000000"/>
        </w:rPr>
        <w:t xml:space="preserve"> </w:t>
      </w:r>
      <w:r>
        <w:rPr>
          <w:color w:val="000000"/>
        </w:rPr>
        <w:t>nadzor</w:t>
      </w:r>
      <w:r w:rsidR="00486280">
        <w:rPr>
          <w:color w:val="000000"/>
        </w:rPr>
        <w:t xml:space="preserve"> </w:t>
      </w:r>
      <w:r>
        <w:rPr>
          <w:color w:val="000000"/>
        </w:rPr>
        <w:t>državne</w:t>
      </w:r>
      <w:r w:rsidR="00486280">
        <w:rPr>
          <w:color w:val="000000"/>
        </w:rPr>
        <w:t xml:space="preserve"> </w:t>
      </w:r>
      <w:r>
        <w:rPr>
          <w:color w:val="000000"/>
        </w:rPr>
        <w:t>granice</w:t>
      </w:r>
      <w:r w:rsidR="00486280">
        <w:rPr>
          <w:color w:val="000000"/>
        </w:rPr>
        <w:t xml:space="preserve"> (</w:t>
      </w:r>
      <w:r>
        <w:rPr>
          <w:color w:val="000000"/>
        </w:rPr>
        <w:t>Obrazac</w:t>
      </w:r>
      <w:r w:rsidR="00486280">
        <w:rPr>
          <w:color w:val="000000"/>
        </w:rPr>
        <w:t xml:space="preserve"> 2.), </w:t>
      </w:r>
      <w:r>
        <w:rPr>
          <w:color w:val="000000"/>
        </w:rPr>
        <w:t>koji</w:t>
      </w:r>
      <w:r w:rsidR="00486280">
        <w:rPr>
          <w:color w:val="000000"/>
        </w:rPr>
        <w:t xml:space="preserve"> </w:t>
      </w:r>
      <w:r>
        <w:rPr>
          <w:color w:val="000000"/>
        </w:rPr>
        <w:t>je</w:t>
      </w:r>
      <w:r w:rsidR="00486280">
        <w:rPr>
          <w:color w:val="000000"/>
        </w:rPr>
        <w:t xml:space="preserve"> </w:t>
      </w:r>
      <w:r>
        <w:rPr>
          <w:color w:val="000000"/>
        </w:rPr>
        <w:t>odštampan</w:t>
      </w:r>
      <w:r w:rsidR="00486280">
        <w:rPr>
          <w:color w:val="000000"/>
        </w:rPr>
        <w:t xml:space="preserve"> </w:t>
      </w:r>
      <w:r>
        <w:rPr>
          <w:color w:val="000000"/>
        </w:rPr>
        <w:t>uz</w:t>
      </w:r>
      <w:r w:rsidR="00486280">
        <w:rPr>
          <w:color w:val="000000"/>
        </w:rPr>
        <w:t xml:space="preserve"> </w:t>
      </w:r>
      <w:r>
        <w:rPr>
          <w:color w:val="000000"/>
        </w:rPr>
        <w:t>ovaj</w:t>
      </w:r>
      <w:r w:rsidR="00486280">
        <w:rPr>
          <w:color w:val="000000"/>
        </w:rPr>
        <w:t xml:space="preserve"> </w:t>
      </w:r>
      <w:r>
        <w:rPr>
          <w:color w:val="000000"/>
        </w:rPr>
        <w:t>pravilnik</w:t>
      </w:r>
      <w:r w:rsidR="00486280">
        <w:rPr>
          <w:color w:val="000000"/>
        </w:rPr>
        <w:t xml:space="preserve"> </w:t>
      </w:r>
      <w:r>
        <w:rPr>
          <w:color w:val="000000"/>
        </w:rPr>
        <w:t>i</w:t>
      </w:r>
      <w:r w:rsidR="00486280">
        <w:rPr>
          <w:color w:val="000000"/>
        </w:rPr>
        <w:t xml:space="preserve"> </w:t>
      </w:r>
      <w:r>
        <w:rPr>
          <w:color w:val="000000"/>
        </w:rPr>
        <w:t>čini</w:t>
      </w:r>
      <w:r w:rsidR="00486280">
        <w:rPr>
          <w:color w:val="000000"/>
        </w:rPr>
        <w:t xml:space="preserve"> </w:t>
      </w:r>
      <w:r>
        <w:rPr>
          <w:color w:val="000000"/>
        </w:rPr>
        <w:t>njegov</w:t>
      </w:r>
      <w:r w:rsidR="00486280">
        <w:rPr>
          <w:color w:val="000000"/>
        </w:rPr>
        <w:t xml:space="preserve"> </w:t>
      </w:r>
      <w:r>
        <w:rPr>
          <w:color w:val="000000"/>
        </w:rPr>
        <w:t>sastavni</w:t>
      </w:r>
      <w:r w:rsidR="00486280">
        <w:rPr>
          <w:color w:val="000000"/>
        </w:rPr>
        <w:t xml:space="preserve"> </w:t>
      </w:r>
      <w:r>
        <w:rPr>
          <w:color w:val="000000"/>
        </w:rPr>
        <w:t>deo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center"/>
      </w:pPr>
      <w:r>
        <w:rPr>
          <w:color w:val="000000"/>
        </w:rPr>
        <w:t>Član</w:t>
      </w:r>
      <w:r w:rsidR="00486280">
        <w:rPr>
          <w:color w:val="000000"/>
        </w:rPr>
        <w:t xml:space="preserve"> 6.</w:t>
      </w:r>
    </w:p>
    <w:p w:rsidR="00B409C4" w:rsidRDefault="000A3CC1">
      <w:pPr>
        <w:spacing w:after="150"/>
      </w:pPr>
      <w:r>
        <w:rPr>
          <w:color w:val="000000"/>
        </w:rPr>
        <w:t>Ovaj</w:t>
      </w:r>
      <w:r w:rsidR="00486280">
        <w:rPr>
          <w:color w:val="000000"/>
        </w:rPr>
        <w:t xml:space="preserve"> </w:t>
      </w:r>
      <w:r>
        <w:rPr>
          <w:color w:val="000000"/>
        </w:rPr>
        <w:t>pravilnik</w:t>
      </w:r>
      <w:r w:rsidR="00486280">
        <w:rPr>
          <w:color w:val="000000"/>
        </w:rPr>
        <w:t xml:space="preserve"> </w:t>
      </w:r>
      <w:r>
        <w:rPr>
          <w:color w:val="000000"/>
        </w:rPr>
        <w:t>stupa</w:t>
      </w:r>
      <w:r w:rsidR="00486280">
        <w:rPr>
          <w:color w:val="000000"/>
        </w:rPr>
        <w:t xml:space="preserve"> </w:t>
      </w:r>
      <w:r>
        <w:rPr>
          <w:color w:val="000000"/>
        </w:rPr>
        <w:t>na</w:t>
      </w:r>
      <w:r w:rsidR="00486280">
        <w:rPr>
          <w:color w:val="000000"/>
        </w:rPr>
        <w:t xml:space="preserve"> </w:t>
      </w:r>
      <w:r>
        <w:rPr>
          <w:color w:val="000000"/>
        </w:rPr>
        <w:t>snagu</w:t>
      </w:r>
      <w:r w:rsidR="00486280">
        <w:rPr>
          <w:color w:val="000000"/>
        </w:rPr>
        <w:t xml:space="preserve"> </w:t>
      </w:r>
      <w:r>
        <w:rPr>
          <w:color w:val="000000"/>
        </w:rPr>
        <w:t>osmog</w:t>
      </w:r>
      <w:r w:rsidR="00486280">
        <w:rPr>
          <w:color w:val="000000"/>
        </w:rPr>
        <w:t xml:space="preserve"> </w:t>
      </w:r>
      <w:r>
        <w:rPr>
          <w:color w:val="000000"/>
        </w:rPr>
        <w:t>dana</w:t>
      </w:r>
      <w:r w:rsidR="00486280">
        <w:rPr>
          <w:color w:val="000000"/>
        </w:rPr>
        <w:t xml:space="preserve"> </w:t>
      </w:r>
      <w:r>
        <w:rPr>
          <w:color w:val="000000"/>
        </w:rPr>
        <w:t>od</w:t>
      </w:r>
      <w:r w:rsidR="00486280">
        <w:rPr>
          <w:color w:val="000000"/>
        </w:rPr>
        <w:t xml:space="preserve"> </w:t>
      </w:r>
      <w:r>
        <w:rPr>
          <w:color w:val="000000"/>
        </w:rPr>
        <w:t>dana</w:t>
      </w:r>
      <w:r w:rsidR="00486280">
        <w:rPr>
          <w:color w:val="000000"/>
        </w:rPr>
        <w:t xml:space="preserve"> </w:t>
      </w:r>
      <w:r>
        <w:rPr>
          <w:color w:val="000000"/>
        </w:rPr>
        <w:t>objavljivanja</w:t>
      </w:r>
      <w:r w:rsidR="00486280">
        <w:rPr>
          <w:color w:val="000000"/>
        </w:rPr>
        <w:t xml:space="preserve"> </w:t>
      </w:r>
      <w:r>
        <w:rPr>
          <w:color w:val="000000"/>
        </w:rPr>
        <w:t>u</w:t>
      </w:r>
      <w:r w:rsidR="00486280">
        <w:rPr>
          <w:color w:val="000000"/>
        </w:rPr>
        <w:t xml:space="preserve"> „</w:t>
      </w:r>
      <w:r>
        <w:rPr>
          <w:color w:val="000000"/>
        </w:rPr>
        <w:t>Službenom</w:t>
      </w:r>
      <w:r w:rsidR="00486280">
        <w:rPr>
          <w:color w:val="000000"/>
        </w:rPr>
        <w:t xml:space="preserve"> </w:t>
      </w:r>
      <w:r>
        <w:rPr>
          <w:color w:val="000000"/>
        </w:rPr>
        <w:t>glasniku</w:t>
      </w:r>
      <w:r w:rsidR="00486280">
        <w:rPr>
          <w:color w:val="000000"/>
        </w:rPr>
        <w:t xml:space="preserve"> </w:t>
      </w:r>
      <w:r>
        <w:rPr>
          <w:color w:val="000000"/>
        </w:rPr>
        <w:t>Republike</w:t>
      </w:r>
      <w:r w:rsidR="00486280">
        <w:rPr>
          <w:color w:val="000000"/>
        </w:rPr>
        <w:t xml:space="preserve"> </w:t>
      </w:r>
      <w:r>
        <w:rPr>
          <w:color w:val="000000"/>
        </w:rPr>
        <w:t>Srbije</w:t>
      </w:r>
      <w:r w:rsidR="00486280">
        <w:rPr>
          <w:color w:val="000000"/>
        </w:rPr>
        <w:t>”.</w:t>
      </w:r>
    </w:p>
    <w:p w:rsidR="00B409C4" w:rsidRDefault="000A3CC1">
      <w:pPr>
        <w:spacing w:after="150"/>
        <w:jc w:val="right"/>
      </w:pPr>
      <w:r>
        <w:rPr>
          <w:color w:val="000000"/>
        </w:rPr>
        <w:t>Broj</w:t>
      </w:r>
      <w:r w:rsidR="00486280">
        <w:rPr>
          <w:color w:val="000000"/>
        </w:rPr>
        <w:t xml:space="preserve"> 01-8098/18-3</w:t>
      </w:r>
    </w:p>
    <w:p w:rsidR="00B409C4" w:rsidRDefault="000A3CC1">
      <w:pPr>
        <w:spacing w:after="150"/>
        <w:jc w:val="right"/>
      </w:pPr>
      <w:r>
        <w:rPr>
          <w:color w:val="000000"/>
        </w:rPr>
        <w:t>U</w:t>
      </w:r>
      <w:r w:rsidR="00486280">
        <w:rPr>
          <w:color w:val="000000"/>
        </w:rPr>
        <w:t xml:space="preserve"> </w:t>
      </w:r>
      <w:r>
        <w:rPr>
          <w:color w:val="000000"/>
        </w:rPr>
        <w:t>Beogradu</w:t>
      </w:r>
      <w:r w:rsidR="00486280">
        <w:rPr>
          <w:color w:val="000000"/>
        </w:rPr>
        <w:t xml:space="preserve">, 20. </w:t>
      </w:r>
      <w:r>
        <w:rPr>
          <w:color w:val="000000"/>
        </w:rPr>
        <w:t>avgusta</w:t>
      </w:r>
      <w:r w:rsidR="00486280">
        <w:rPr>
          <w:color w:val="000000"/>
        </w:rPr>
        <w:t xml:space="preserve"> 2018. </w:t>
      </w:r>
      <w:r>
        <w:rPr>
          <w:color w:val="000000"/>
        </w:rPr>
        <w:t>godine</w:t>
      </w:r>
    </w:p>
    <w:p w:rsidR="00B409C4" w:rsidRDefault="000A3CC1">
      <w:pPr>
        <w:spacing w:after="150"/>
        <w:jc w:val="right"/>
      </w:pPr>
      <w:r>
        <w:rPr>
          <w:color w:val="000000"/>
        </w:rPr>
        <w:t>Ministar</w:t>
      </w:r>
      <w:r w:rsidR="00486280">
        <w:rPr>
          <w:color w:val="000000"/>
        </w:rPr>
        <w:t>,</w:t>
      </w:r>
    </w:p>
    <w:p w:rsidR="00B409C4" w:rsidRDefault="000A3CC1">
      <w:pPr>
        <w:spacing w:after="150"/>
        <w:jc w:val="right"/>
      </w:pPr>
      <w:r>
        <w:rPr>
          <w:color w:val="000000"/>
        </w:rPr>
        <w:t>dr</w:t>
      </w:r>
      <w:r w:rsidR="00486280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486280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486280">
        <w:rPr>
          <w:b/>
          <w:color w:val="000000"/>
        </w:rPr>
        <w:t>,</w:t>
      </w:r>
      <w:r w:rsidR="00486280">
        <w:rPr>
          <w:color w:val="000000"/>
        </w:rPr>
        <w:t xml:space="preserve"> </w:t>
      </w:r>
      <w:r>
        <w:rPr>
          <w:color w:val="000000"/>
        </w:rPr>
        <w:t>s</w:t>
      </w:r>
      <w:r w:rsidR="00486280">
        <w:rPr>
          <w:color w:val="000000"/>
        </w:rPr>
        <w:t>.</w:t>
      </w:r>
      <w:r>
        <w:rPr>
          <w:color w:val="000000"/>
        </w:rPr>
        <w:t>r</w:t>
      </w:r>
      <w:r w:rsidR="00486280">
        <w:rPr>
          <w:color w:val="000000"/>
        </w:rPr>
        <w:t>.</w:t>
      </w:r>
    </w:p>
    <w:p w:rsidR="00B409C4" w:rsidRDefault="000A3CC1">
      <w:pPr>
        <w:spacing w:after="120"/>
        <w:jc w:val="right"/>
      </w:pPr>
      <w:r>
        <w:rPr>
          <w:color w:val="000000"/>
        </w:rPr>
        <w:t>Prilozi</w:t>
      </w:r>
    </w:p>
    <w:p w:rsidR="00B409C4" w:rsidRDefault="00486280">
      <w:pPr>
        <w:spacing w:after="0"/>
      </w:pPr>
      <w:bookmarkStart w:id="1" w:name="_idContainer068"/>
      <w:r>
        <w:rPr>
          <w:rFonts w:ascii="Arial"/>
          <w:color w:val="000000"/>
        </w:rPr>
        <w:t> </w:t>
      </w:r>
    </w:p>
    <w:bookmarkEnd w:id="1"/>
    <w:p w:rsidR="00B409C4" w:rsidRDefault="000A3CC1">
      <w:pPr>
        <w:spacing w:after="150"/>
      </w:pPr>
      <w:r>
        <w:rPr>
          <w:color w:val="000000"/>
        </w:rPr>
        <w:t>Obrazac</w:t>
      </w:r>
      <w:r w:rsidR="00486280">
        <w:rPr>
          <w:color w:val="000000"/>
        </w:rPr>
        <w:t xml:space="preserve"> 1 - </w:t>
      </w:r>
      <w:hyperlink r:id="rId7">
        <w:r>
          <w:rPr>
            <w:rStyle w:val="Hyperlink"/>
            <w:color w:val="008000"/>
          </w:rPr>
          <w:t>Nalog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vršenje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nadzora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državne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granice</w:t>
        </w:r>
      </w:hyperlink>
    </w:p>
    <w:p w:rsidR="00B409C4" w:rsidRDefault="000A3CC1">
      <w:pPr>
        <w:spacing w:after="150"/>
        <w:rPr>
          <w:rStyle w:val="Hyperlink"/>
          <w:color w:val="008000"/>
        </w:rPr>
      </w:pPr>
      <w:r>
        <w:rPr>
          <w:color w:val="000000"/>
        </w:rPr>
        <w:t>Obrazac</w:t>
      </w:r>
      <w:r w:rsidR="00486280">
        <w:rPr>
          <w:color w:val="000000"/>
        </w:rPr>
        <w:t xml:space="preserve"> 2 - </w:t>
      </w:r>
      <w:hyperlink r:id="rId8">
        <w:r>
          <w:rPr>
            <w:rStyle w:val="Hyperlink"/>
            <w:color w:val="008000"/>
          </w:rPr>
          <w:t>Izveštaj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izvršenom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nalogu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nadzor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državne</w:t>
        </w:r>
        <w:r w:rsidR="004862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granice</w:t>
        </w:r>
      </w:hyperlink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 w:rsidP="008E4060">
      <w:pPr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Latn-RS"/>
        </w:rPr>
        <w:t>O</w:t>
      </w:r>
      <w:r w:rsidR="000A3CC1">
        <w:rPr>
          <w:rFonts w:ascii="Times New Roman" w:hAnsi="Times New Roman" w:cs="Times New Roman"/>
          <w:b/>
          <w:bCs/>
          <w:lang w:val="sr-Cyrl-RS"/>
        </w:rPr>
        <w:t>brazac</w:t>
      </w:r>
      <w:r w:rsidRPr="003026BE"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8E4060" w:rsidRPr="00583A1D" w:rsidRDefault="000A3CC1" w:rsidP="008E4060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ru-RU"/>
        </w:rPr>
        <w:t>Republika</w:t>
      </w:r>
      <w:r w:rsidR="008E4060" w:rsidRPr="00BB3E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Srbija</w:t>
      </w:r>
    </w:p>
    <w:p w:rsidR="008E4060" w:rsidRPr="00D542E8" w:rsidRDefault="000A3CC1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8E4060" w:rsidRPr="00D5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8E4060" w:rsidRPr="00D5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</w:p>
    <w:p w:rsidR="008E4060" w:rsidRPr="00D542E8" w:rsidRDefault="000A3CC1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Direkcija</w:t>
      </w:r>
      <w:r w:rsidR="008E4060" w:rsidRPr="00D5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policije</w:t>
      </w:r>
    </w:p>
    <w:p w:rsidR="008E4060" w:rsidRPr="00D542E8" w:rsidRDefault="000A3CC1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</w:t>
      </w:r>
      <w:r w:rsidR="008E4060" w:rsidRPr="00D5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granične</w:t>
      </w:r>
      <w:r w:rsidR="008E4060" w:rsidRPr="00D5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policije</w:t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  <w:r w:rsidR="008E4060" w:rsidRPr="00D542E8">
        <w:rPr>
          <w:rFonts w:ascii="Times New Roman" w:hAnsi="Times New Roman" w:cs="Times New Roman"/>
        </w:rPr>
        <w:tab/>
      </w:r>
    </w:p>
    <w:p w:rsidR="008E4060" w:rsidRPr="00D542E8" w:rsidRDefault="000A3CC1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</w:t>
      </w:r>
      <w:r w:rsidR="008E406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SGP</w:t>
      </w:r>
      <w:r w:rsidR="008E4060">
        <w:rPr>
          <w:rFonts w:ascii="Times New Roman" w:hAnsi="Times New Roman" w:cs="Times New Roman"/>
        </w:rPr>
        <w:t xml:space="preserve"> .....................</w:t>
      </w:r>
      <w:r w:rsidR="008E4060" w:rsidRPr="00D542E8">
        <w:rPr>
          <w:rFonts w:ascii="Times New Roman" w:hAnsi="Times New Roman" w:cs="Times New Roman"/>
        </w:rPr>
        <w:t xml:space="preserve">.                                                                                               </w:t>
      </w:r>
    </w:p>
    <w:p w:rsidR="008E4060" w:rsidRPr="00D542E8" w:rsidRDefault="000A3CC1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="008E40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DD</w:t>
      </w:r>
      <w:r w:rsidR="008E4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MM</w:t>
      </w:r>
      <w:r w:rsidR="008E4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GGGG</w:t>
      </w:r>
      <w:r w:rsidR="008E40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godine</w:t>
      </w:r>
      <w:r w:rsidR="008E4060" w:rsidRPr="00D542E8">
        <w:rPr>
          <w:rFonts w:ascii="Times New Roman" w:hAnsi="Times New Roman" w:cs="Times New Roman"/>
        </w:rPr>
        <w:t>.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</w:p>
    <w:p w:rsidR="008E4060" w:rsidRPr="00D542E8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60" w:rsidRPr="00D542E8" w:rsidRDefault="000A3CC1" w:rsidP="008E406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NALOG</w:t>
      </w:r>
      <w:r w:rsidR="008E4060" w:rsidRPr="00D54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8E4060" w:rsidRPr="00D54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VRŠENjE</w:t>
      </w:r>
      <w:r w:rsidR="008E40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NADZORA</w:t>
      </w:r>
      <w:r w:rsidR="008E4060" w:rsidRPr="00D54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DRŽAVNE</w:t>
      </w:r>
      <w:r w:rsidR="008E4060" w:rsidRPr="00D54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GRANICE</w:t>
      </w:r>
    </w:p>
    <w:p w:rsidR="008E4060" w:rsidRPr="00D542E8" w:rsidRDefault="000A3CC1" w:rsidP="008E4060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Broj</w:t>
      </w:r>
      <w:r w:rsidR="008E4060" w:rsidRPr="00D542E8">
        <w:rPr>
          <w:rFonts w:ascii="Times New Roman" w:hAnsi="Times New Roman" w:cs="Times New Roman"/>
          <w:b/>
          <w:bCs/>
        </w:rPr>
        <w:t xml:space="preserve"> ______/20__</w:t>
      </w:r>
    </w:p>
    <w:p w:rsidR="008E4060" w:rsidRPr="00D542E8" w:rsidRDefault="008E4060" w:rsidP="008E4060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8E4060" w:rsidRPr="00583A1D" w:rsidRDefault="008E4060" w:rsidP="008E40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Sastav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granične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patrole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922"/>
      </w:tblGrid>
      <w:tr w:rsidR="008E4060" w:rsidRPr="00D542E8" w:rsidTr="0037391E">
        <w:trPr>
          <w:trHeight w:val="585"/>
        </w:trPr>
        <w:tc>
          <w:tcPr>
            <w:tcW w:w="5284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A3CC1">
              <w:rPr>
                <w:rFonts w:ascii="Times New Roman" w:hAnsi="Times New Roman" w:cs="Times New Roman"/>
                <w:i/>
                <w:iCs/>
              </w:rPr>
              <w:t>vođa</w:t>
            </w:r>
          </w:p>
        </w:tc>
        <w:tc>
          <w:tcPr>
            <w:tcW w:w="4922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A3CC1">
              <w:rPr>
                <w:rFonts w:ascii="Times New Roman" w:hAnsi="Times New Roman" w:cs="Times New Roman"/>
                <w:i/>
                <w:iCs/>
              </w:rPr>
              <w:t>član</w:t>
            </w:r>
          </w:p>
        </w:tc>
      </w:tr>
      <w:tr w:rsidR="008E4060" w:rsidRPr="00D542E8" w:rsidTr="0037391E">
        <w:trPr>
          <w:trHeight w:val="551"/>
        </w:trPr>
        <w:tc>
          <w:tcPr>
            <w:tcW w:w="5284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A3CC1">
              <w:rPr>
                <w:rFonts w:ascii="Times New Roman" w:hAnsi="Times New Roman" w:cs="Times New Roman"/>
                <w:i/>
                <w:iCs/>
              </w:rPr>
              <w:t>član</w:t>
            </w:r>
          </w:p>
        </w:tc>
        <w:tc>
          <w:tcPr>
            <w:tcW w:w="4922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A3CC1">
              <w:rPr>
                <w:rFonts w:ascii="Times New Roman" w:hAnsi="Times New Roman" w:cs="Times New Roman"/>
                <w:i/>
                <w:iCs/>
              </w:rPr>
              <w:t>član</w:t>
            </w:r>
          </w:p>
        </w:tc>
      </w:tr>
    </w:tbl>
    <w:p w:rsidR="008E4060" w:rsidRPr="00583A1D" w:rsidRDefault="008E4060" w:rsidP="008E4060">
      <w:pPr>
        <w:pStyle w:val="NoSpacing"/>
        <w:rPr>
          <w:rFonts w:ascii="Arial" w:hAnsi="Arial" w:cs="Arial"/>
          <w:sz w:val="12"/>
          <w:szCs w:val="12"/>
        </w:rPr>
      </w:pP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i/>
          <w:iCs/>
        </w:rPr>
      </w:pP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Realizacija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</w:rPr>
        <w:t>:</w:t>
      </w:r>
      <w:r w:rsidRPr="00583A1D">
        <w:rPr>
          <w:rFonts w:ascii="Times New Roman" w:hAnsi="Times New Roman" w:cs="Times New Roman"/>
          <w:i/>
          <w:iCs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7562"/>
      </w:tblGrid>
      <w:tr w:rsidR="008E4060" w:rsidRPr="000B0CAA" w:rsidTr="0037391E">
        <w:trPr>
          <w:trHeight w:val="878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Način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realizacije</w:t>
            </w:r>
          </w:p>
        </w:tc>
        <w:tc>
          <w:tcPr>
            <w:tcW w:w="756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2ABE3" wp14:editId="7519247D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19050</wp:posOffset>
                      </wp:positionV>
                      <wp:extent cx="286385" cy="163830"/>
                      <wp:effectExtent l="12700" t="7620" r="571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57709D" id="Rectangle 4" o:spid="_x0000_s1026" style="position:absolute;margin-left:330.1pt;margin-top:1.5pt;width:22.5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8GIAIAADs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9C75E" wp14:editId="06825A0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19050</wp:posOffset>
                      </wp:positionV>
                      <wp:extent cx="286385" cy="163830"/>
                      <wp:effectExtent l="10160" t="7620" r="825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8C702" id="Rectangle 3" o:spid="_x0000_s1026" style="position:absolute;margin-left:137.9pt;margin-top:1.5pt;width:22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nuIAIAADs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"/>
                  </w:pict>
                </mc:Fallback>
              </mc:AlternateContent>
            </w:r>
            <w:r w:rsidR="000A3CC1">
              <w:rPr>
                <w:rFonts w:ascii="Times New Roman" w:hAnsi="Times New Roman" w:cs="Times New Roman"/>
              </w:rPr>
              <w:t>Osmatranje</w:t>
            </w:r>
            <w:r w:rsidRPr="00D542E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542E8"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A3CC1">
              <w:rPr>
                <w:rFonts w:ascii="Times New Roman" w:hAnsi="Times New Roman" w:cs="Times New Roman"/>
              </w:rPr>
              <w:t>Obilazak</w:t>
            </w:r>
            <w:r w:rsidRPr="00D542E8">
              <w:rPr>
                <w:rFonts w:ascii="Times New Roman" w:hAnsi="Times New Roman" w:cs="Times New Roman"/>
              </w:rPr>
              <w:t xml:space="preserve">  </w:t>
            </w:r>
            <w:r w:rsidR="000A3CC1">
              <w:rPr>
                <w:rFonts w:ascii="Times New Roman" w:hAnsi="Times New Roman" w:cs="Times New Roman"/>
              </w:rPr>
              <w:t>područja</w:t>
            </w:r>
            <w:r w:rsidRPr="00D542E8">
              <w:rPr>
                <w:rFonts w:ascii="Times New Roman" w:hAnsi="Times New Roman" w:cs="Times New Roman"/>
              </w:rPr>
              <w:t xml:space="preserve">             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3D80A" wp14:editId="6143E540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24130</wp:posOffset>
                      </wp:positionV>
                      <wp:extent cx="286385" cy="163830"/>
                      <wp:effectExtent l="10160" t="10160" r="825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287C62" id="Rectangle 2" o:spid="_x0000_s1026" style="position:absolute;margin-left:137.9pt;margin-top:1.9pt;width:22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XNIAIAADs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EBE7E" wp14:editId="249E8D04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25400</wp:posOffset>
                      </wp:positionV>
                      <wp:extent cx="286385" cy="163830"/>
                      <wp:effectExtent l="12700" t="11430" r="571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729519" id="Rectangle 1" o:spid="_x0000_s1026" style="position:absolute;margin-left:330.1pt;margin-top:2pt;width:22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"/>
                  </w:pict>
                </mc:Fallback>
              </mc:AlternateContent>
            </w:r>
            <w:r w:rsidR="000A3CC1">
              <w:rPr>
                <w:rFonts w:ascii="Times New Roman" w:hAnsi="Times New Roman" w:cs="Times New Roman"/>
              </w:rPr>
              <w:t>Prikupljanje</w:t>
            </w:r>
            <w:r w:rsidRPr="00D542E8">
              <w:rPr>
                <w:rFonts w:ascii="Times New Roman" w:hAnsi="Times New Roman" w:cs="Times New Roman"/>
              </w:rPr>
              <w:t xml:space="preserve"> </w:t>
            </w:r>
            <w:r w:rsidR="000A3CC1">
              <w:rPr>
                <w:rFonts w:ascii="Times New Roman" w:hAnsi="Times New Roman" w:cs="Times New Roman"/>
                <w:lang w:val="sr-Cyrl-CS"/>
              </w:rPr>
              <w:t>saznanja</w:t>
            </w:r>
            <w:r w:rsidRPr="00D542E8">
              <w:rPr>
                <w:rFonts w:ascii="Times New Roman" w:hAnsi="Times New Roman" w:cs="Times New Roman"/>
              </w:rPr>
              <w:t xml:space="preserve">           </w:t>
            </w:r>
            <w:r w:rsidRPr="00D542E8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0A3CC1">
              <w:rPr>
                <w:rFonts w:ascii="Times New Roman" w:hAnsi="Times New Roman" w:cs="Times New Roman"/>
              </w:rPr>
              <w:t>Kontrola</w:t>
            </w:r>
            <w:r w:rsidRPr="00D542E8">
              <w:rPr>
                <w:rFonts w:ascii="Times New Roman" w:hAnsi="Times New Roman" w:cs="Times New Roman"/>
              </w:rPr>
              <w:t xml:space="preserve"> </w:t>
            </w:r>
            <w:r w:rsidR="000A3CC1">
              <w:rPr>
                <w:rFonts w:ascii="Times New Roman" w:hAnsi="Times New Roman" w:cs="Times New Roman"/>
              </w:rPr>
              <w:t>putnog</w:t>
            </w:r>
            <w:r w:rsidRPr="00D542E8">
              <w:rPr>
                <w:rFonts w:ascii="Times New Roman" w:hAnsi="Times New Roman" w:cs="Times New Roman"/>
              </w:rPr>
              <w:t xml:space="preserve"> </w:t>
            </w:r>
            <w:r w:rsidR="000A3CC1">
              <w:rPr>
                <w:rFonts w:ascii="Times New Roman" w:hAnsi="Times New Roman" w:cs="Times New Roman"/>
              </w:rPr>
              <w:t>pravca</w:t>
            </w:r>
            <w:r w:rsidRPr="00D542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060" w:rsidRPr="00D542E8" w:rsidTr="0037391E">
        <w:trPr>
          <w:trHeight w:val="565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Mesto</w:t>
            </w:r>
          </w:p>
        </w:tc>
        <w:tc>
          <w:tcPr>
            <w:tcW w:w="7562" w:type="dxa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D542E8" w:rsidTr="0037391E">
        <w:trPr>
          <w:trHeight w:val="573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Vreme</w:t>
            </w:r>
          </w:p>
        </w:tc>
        <w:tc>
          <w:tcPr>
            <w:tcW w:w="7562" w:type="dxa"/>
            <w:vAlign w:val="center"/>
          </w:tcPr>
          <w:p w:rsidR="008E4060" w:rsidRPr="00D542E8" w:rsidRDefault="000A3CC1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8E406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DD</w:t>
            </w:r>
            <w:r w:rsidR="008E40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MM</w:t>
            </w:r>
            <w:r w:rsidR="008E40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GGGG</w:t>
            </w:r>
            <w:r w:rsidR="008E40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godine</w:t>
            </w:r>
            <w:r w:rsidR="008E4060" w:rsidRPr="00D542E8">
              <w:rPr>
                <w:rFonts w:ascii="Times New Roman" w:hAnsi="Times New Roman" w:cs="Times New Roman"/>
              </w:rPr>
              <w:t xml:space="preserve"> </w:t>
            </w:r>
            <w:r w:rsidR="008E4060" w:rsidRPr="00D542E8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8E40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</w:t>
            </w:r>
            <w:r w:rsidR="008E406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SS</w:t>
            </w:r>
            <w:r w:rsidR="008E40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MM</w:t>
            </w:r>
            <w:r w:rsidR="008E406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Do</w:t>
            </w:r>
            <w:r w:rsidR="008E406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SS</w:t>
            </w:r>
            <w:r w:rsidR="008E40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MM</w:t>
            </w:r>
            <w:r w:rsidR="008E40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čas</w:t>
            </w:r>
            <w:r w:rsidR="008E4060" w:rsidRPr="00D542E8">
              <w:rPr>
                <w:rFonts w:ascii="Times New Roman" w:hAnsi="Times New Roman" w:cs="Times New Roman"/>
              </w:rPr>
              <w:t>.</w:t>
            </w:r>
          </w:p>
        </w:tc>
      </w:tr>
      <w:tr w:rsidR="008E4060" w:rsidRPr="00D542E8" w:rsidTr="0037391E">
        <w:trPr>
          <w:trHeight w:val="537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Napomene</w:t>
            </w:r>
          </w:p>
        </w:tc>
        <w:tc>
          <w:tcPr>
            <w:tcW w:w="7562" w:type="dxa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  <w:r w:rsidRPr="00D542E8">
        <w:rPr>
          <w:rFonts w:ascii="Times New Roman" w:hAnsi="Times New Roman" w:cs="Times New Roman"/>
          <w:lang w:val="sr-Cyrl-CS"/>
        </w:rPr>
        <w:t xml:space="preserve">          </w:t>
      </w: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Tehnička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sredstva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uz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ličnu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opremu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policijskih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službenika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6682"/>
      </w:tblGrid>
      <w:tr w:rsidR="008E4060" w:rsidRPr="000B0CAA" w:rsidTr="0037391E">
        <w:trPr>
          <w:trHeight w:val="611"/>
        </w:trPr>
        <w:tc>
          <w:tcPr>
            <w:tcW w:w="3524" w:type="dxa"/>
            <w:shd w:val="clear" w:color="auto" w:fill="F2F2F2"/>
            <w:vAlign w:val="center"/>
          </w:tcPr>
          <w:p w:rsidR="008E4060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Vozilo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(</w:t>
            </w:r>
            <w:r w:rsidR="000A3CC1">
              <w:rPr>
                <w:rFonts w:ascii="Times New Roman" w:hAnsi="Times New Roman" w:cs="Times New Roman"/>
                <w:i/>
                <w:iCs/>
              </w:rPr>
              <w:t>marka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A3CC1">
              <w:rPr>
                <w:rFonts w:ascii="Times New Roman" w:hAnsi="Times New Roman" w:cs="Times New Roman"/>
                <w:i/>
                <w:iCs/>
              </w:rPr>
              <w:t>tip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A3CC1">
              <w:rPr>
                <w:rFonts w:ascii="Times New Roman" w:hAnsi="Times New Roman" w:cs="Times New Roman"/>
                <w:i/>
                <w:iCs/>
              </w:rPr>
              <w:t>reg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.</w:t>
            </w:r>
            <w:r w:rsidR="000A3CC1">
              <w:rPr>
                <w:rFonts w:ascii="Times New Roman" w:hAnsi="Times New Roman" w:cs="Times New Roman"/>
                <w:i/>
                <w:iCs/>
              </w:rPr>
              <w:t>oznaka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  <w:vAlign w:val="center"/>
          </w:tcPr>
          <w:p w:rsidR="008E4060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Specijalna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oprema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(</w:t>
            </w:r>
            <w:r w:rsidR="000A3CC1">
              <w:rPr>
                <w:rFonts w:ascii="Times New Roman" w:hAnsi="Times New Roman" w:cs="Times New Roman"/>
                <w:i/>
                <w:iCs/>
              </w:rPr>
              <w:t>naziv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i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inv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ili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fab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broj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  <w:vAlign w:val="center"/>
          </w:tcPr>
          <w:p w:rsidR="008E4060" w:rsidRDefault="000A3CC1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Radio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telefonska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veza</w:t>
            </w:r>
            <w:r w:rsidR="008E4060"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(</w:t>
            </w:r>
            <w:r w:rsidR="000A3CC1">
              <w:rPr>
                <w:rFonts w:ascii="Times New Roman" w:hAnsi="Times New Roman" w:cs="Times New Roman"/>
                <w:i/>
                <w:iCs/>
              </w:rPr>
              <w:t>inv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.</w:t>
            </w:r>
            <w:r w:rsidR="000A3CC1">
              <w:rPr>
                <w:rFonts w:ascii="Times New Roman" w:hAnsi="Times New Roman" w:cs="Times New Roman"/>
                <w:i/>
                <w:iCs/>
              </w:rPr>
              <w:t>br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0A3CC1">
              <w:rPr>
                <w:rFonts w:ascii="Times New Roman" w:hAnsi="Times New Roman" w:cs="Times New Roman"/>
                <w:i/>
                <w:iCs/>
              </w:rPr>
              <w:t>i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pozivni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3CC1">
              <w:rPr>
                <w:rFonts w:ascii="Times New Roman" w:hAnsi="Times New Roman" w:cs="Times New Roman"/>
                <w:i/>
                <w:iCs/>
              </w:rPr>
              <w:t>br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.) 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  <w:r w:rsidRPr="00D542E8">
        <w:rPr>
          <w:rFonts w:ascii="Times New Roman" w:hAnsi="Times New Roman" w:cs="Times New Roman"/>
          <w:lang w:val="sr-Cyrl-CS"/>
        </w:rPr>
        <w:t xml:space="preserve">           </w:t>
      </w: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4.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Konkretni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zadaci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realizaciju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A3C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naloga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E4060" w:rsidRPr="00D542E8" w:rsidTr="0037391E">
        <w:trPr>
          <w:trHeight w:val="525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</w:tr>
      <w:tr w:rsidR="008E4060" w:rsidRPr="00D542E8" w:rsidTr="0037391E">
        <w:trPr>
          <w:trHeight w:val="561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</w:tr>
      <w:tr w:rsidR="008E4060" w:rsidRPr="00D542E8" w:rsidTr="0037391E">
        <w:trPr>
          <w:trHeight w:val="555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</w:tr>
      <w:tr w:rsidR="008E4060" w:rsidRPr="00D542E8" w:rsidTr="0037391E">
        <w:trPr>
          <w:trHeight w:val="549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6682"/>
      </w:tblGrid>
      <w:tr w:rsidR="008E4060" w:rsidRPr="00D542E8" w:rsidTr="0037391E">
        <w:tc>
          <w:tcPr>
            <w:tcW w:w="3524" w:type="dxa"/>
            <w:shd w:val="clear" w:color="auto" w:fill="F2F2F2"/>
          </w:tcPr>
          <w:p w:rsidR="008E4060" w:rsidRPr="00583A1D" w:rsidRDefault="000A3CC1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Uputio</w:t>
            </w:r>
            <w:r w:rsidR="008E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A3CC1">
              <w:rPr>
                <w:rFonts w:ascii="Times New Roman" w:hAnsi="Times New Roman" w:cs="Times New Roman"/>
              </w:rPr>
              <w:t>datum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vreme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potpis</w:t>
            </w:r>
            <w:r w:rsidRPr="00D54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</w:tcPr>
          <w:p w:rsidR="008E4060" w:rsidRPr="00583A1D" w:rsidRDefault="000A3CC1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Kontrolisao</w:t>
            </w:r>
            <w:r w:rsidR="008E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42E8">
              <w:rPr>
                <w:rFonts w:ascii="Times New Roman" w:hAnsi="Times New Roman" w:cs="Times New Roman"/>
              </w:rPr>
              <w:t>(</w:t>
            </w:r>
            <w:r w:rsidR="000A3CC1">
              <w:rPr>
                <w:rFonts w:ascii="Times New Roman" w:hAnsi="Times New Roman" w:cs="Times New Roman"/>
              </w:rPr>
              <w:t>datum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vreme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mesto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potpis</w:t>
            </w:r>
            <w:r w:rsidRPr="00D54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D542E8" w:rsidTr="0037391E">
        <w:tc>
          <w:tcPr>
            <w:tcW w:w="3524" w:type="dxa"/>
            <w:shd w:val="clear" w:color="auto" w:fill="F2F2F2"/>
          </w:tcPr>
          <w:p w:rsidR="008E4060" w:rsidRPr="00583A1D" w:rsidRDefault="000A3CC1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Prihvatio</w:t>
            </w:r>
            <w:r w:rsidR="008E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A3CC1">
              <w:rPr>
                <w:rFonts w:ascii="Times New Roman" w:hAnsi="Times New Roman" w:cs="Times New Roman"/>
              </w:rPr>
              <w:t>datum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vreme</w:t>
            </w:r>
            <w:r w:rsidRPr="00D542E8">
              <w:rPr>
                <w:rFonts w:ascii="Times New Roman" w:hAnsi="Times New Roman" w:cs="Times New Roman"/>
              </w:rPr>
              <w:t xml:space="preserve">, </w:t>
            </w:r>
            <w:r w:rsidR="000A3CC1">
              <w:rPr>
                <w:rFonts w:ascii="Times New Roman" w:hAnsi="Times New Roman" w:cs="Times New Roman"/>
              </w:rPr>
              <w:t>potpis</w:t>
            </w:r>
            <w:r w:rsidRPr="00D542E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647F66" w:rsidRDefault="008E4060" w:rsidP="008E4060">
      <w:pPr>
        <w:pStyle w:val="NoSpacing"/>
        <w:jc w:val="right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0A3CC1">
        <w:rPr>
          <w:rFonts w:ascii="Times New Roman" w:hAnsi="Times New Roman" w:cs="Times New Roman"/>
        </w:rPr>
        <w:t>RUKOVODILAC</w:t>
      </w:r>
      <w:r>
        <w:rPr>
          <w:rFonts w:ascii="Times New Roman" w:hAnsi="Times New Roman" w:cs="Times New Roman"/>
        </w:rPr>
        <w:t xml:space="preserve"> </w:t>
      </w:r>
      <w:r w:rsidR="000A3CC1"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</w:rPr>
        <w:t>/</w:t>
      </w:r>
      <w:r w:rsidR="000A3CC1">
        <w:rPr>
          <w:rFonts w:ascii="Times New Roman" w:hAnsi="Times New Roman" w:cs="Times New Roman"/>
        </w:rPr>
        <w:t>SGP</w:t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           </w:t>
      </w:r>
    </w:p>
    <w:p w:rsidR="008E4060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060" w:rsidRDefault="008E4060" w:rsidP="008E406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060" w:rsidRDefault="008E4060" w:rsidP="008E4060">
      <w:pPr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Latn-RS"/>
        </w:rPr>
        <w:t>O</w:t>
      </w:r>
      <w:r w:rsidR="000A3CC1">
        <w:rPr>
          <w:rFonts w:ascii="Times New Roman" w:hAnsi="Times New Roman" w:cs="Times New Roman"/>
          <w:b/>
          <w:bCs/>
          <w:lang w:val="sr-Cyrl-RS"/>
        </w:rPr>
        <w:t>brazac</w:t>
      </w:r>
      <w:r w:rsidRPr="003026BE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2</w:t>
      </w:r>
    </w:p>
    <w:p w:rsidR="008E4060" w:rsidRDefault="008E4060" w:rsidP="008E4060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60" w:rsidRPr="00994F4B" w:rsidRDefault="000A3CC1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IZVEŠTAJ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IZVRŠENOM</w:t>
      </w:r>
    </w:p>
    <w:p w:rsidR="008E4060" w:rsidRPr="00A61520" w:rsidRDefault="000A3CC1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NALOG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U</w:t>
      </w:r>
      <w:r w:rsidR="008E406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ZA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NADZOR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DRŽAVNE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GRANICE</w:t>
      </w:r>
      <w:r w:rsidR="008E4060"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060" w:rsidRPr="00B42EDA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4060" w:rsidRPr="00A61520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broj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.................</w:t>
      </w:r>
      <w:r>
        <w:rPr>
          <w:rFonts w:ascii="Times New Roman" w:hAnsi="Times New Roman" w:cs="Times New Roman"/>
          <w:sz w:val="28"/>
          <w:szCs w:val="28"/>
        </w:rPr>
        <w:t>realizovana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delatnost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nadzora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državne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granice</w:t>
      </w:r>
      <w:r w:rsidR="008E4060" w:rsidRPr="00A61520">
        <w:rPr>
          <w:rFonts w:ascii="Times New Roman" w:hAnsi="Times New Roman" w:cs="Times New Roman"/>
          <w:sz w:val="28"/>
          <w:szCs w:val="28"/>
        </w:rPr>
        <w:t>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Granična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patrola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postupala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sastavu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*/  </w:t>
      </w:r>
      <w:r>
        <w:rPr>
          <w:rFonts w:ascii="Times New Roman" w:hAnsi="Times New Roman" w:cs="Times New Roman"/>
          <w:sz w:val="28"/>
          <w:szCs w:val="28"/>
        </w:rPr>
        <w:t>nije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postupala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odstupanje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ogleda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.......................................................................................................................................................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Delatnost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realizovana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/ </w:t>
      </w:r>
      <w:r>
        <w:rPr>
          <w:rFonts w:ascii="Times New Roman" w:hAnsi="Times New Roman" w:cs="Times New Roman"/>
          <w:sz w:val="28"/>
          <w:szCs w:val="28"/>
        </w:rPr>
        <w:t>nije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realizovana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odstupanje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ogleda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odnosu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8E4060">
        <w:rPr>
          <w:rFonts w:ascii="Times New Roman" w:hAnsi="Times New Roman" w:cs="Times New Roman"/>
          <w:sz w:val="28"/>
          <w:szCs w:val="28"/>
        </w:rPr>
        <w:t>.....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Tenička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sredstva</w:t>
      </w:r>
      <w:r w:rsidR="008E4060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D9D9D9"/>
        </w:rPr>
        <w:t xml:space="preserve"> 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upotrebljena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*/ </w:t>
      </w:r>
      <w:r>
        <w:rPr>
          <w:rFonts w:ascii="Times New Roman" w:hAnsi="Times New Roman" w:cs="Times New Roman"/>
          <w:sz w:val="28"/>
          <w:szCs w:val="28"/>
        </w:rPr>
        <w:t>nije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korišćena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odstupanje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ogleda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odnosu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 xml:space="preserve">.................................................................................................................. 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8E4060">
        <w:rPr>
          <w:rFonts w:ascii="Times New Roman" w:hAnsi="Times New Roman" w:cs="Times New Roman"/>
          <w:sz w:val="28"/>
          <w:szCs w:val="28"/>
        </w:rPr>
        <w:t>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</w:t>
      </w:r>
    </w:p>
    <w:p w:rsidR="008E4060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Tokom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realizacije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naloga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pređeno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službenim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>
        <w:rPr>
          <w:rFonts w:ascii="Times New Roman" w:hAnsi="Times New Roman" w:cs="Times New Roman"/>
          <w:sz w:val="28"/>
          <w:szCs w:val="28"/>
        </w:rPr>
        <w:t>ilom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ukupno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km</w:t>
      </w:r>
      <w:r w:rsidR="008E4060" w:rsidRPr="00A61520">
        <w:rPr>
          <w:rFonts w:ascii="Times New Roman" w:hAnsi="Times New Roman" w:cs="Times New Roman"/>
          <w:sz w:val="28"/>
          <w:szCs w:val="28"/>
        </w:rPr>
        <w:t>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Konkretni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zadaci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realizovani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/ </w:t>
      </w:r>
      <w:r>
        <w:rPr>
          <w:rFonts w:ascii="Times New Roman" w:hAnsi="Times New Roman" w:cs="Times New Roman"/>
          <w:sz w:val="28"/>
          <w:szCs w:val="28"/>
        </w:rPr>
        <w:t>nisu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realizovani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odstupanje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ogleda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odnosu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8E4060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....................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U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vezi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sa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realizacijom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konkretnih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zadataka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ostvareni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sledeći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rezultati</w:t>
      </w:r>
      <w:r w:rsidR="008E4060" w:rsidRPr="00A61520">
        <w:rPr>
          <w:rFonts w:ascii="Times New Roman" w:hAnsi="Times New Roman" w:cs="Times New Roman"/>
          <w:sz w:val="28"/>
          <w:szCs w:val="28"/>
        </w:rPr>
        <w:t>*/</w:t>
      </w:r>
      <w:r>
        <w:rPr>
          <w:rFonts w:ascii="Times New Roman" w:hAnsi="Times New Roman" w:cs="Times New Roman"/>
          <w:sz w:val="28"/>
          <w:szCs w:val="28"/>
        </w:rPr>
        <w:t>primenjena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ovlašćenja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/ </w:t>
      </w:r>
      <w:r>
        <w:rPr>
          <w:rFonts w:ascii="Times New Roman" w:hAnsi="Times New Roman" w:cs="Times New Roman"/>
          <w:sz w:val="28"/>
          <w:szCs w:val="28"/>
        </w:rPr>
        <w:t>prikupljeni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bezbednosno</w:t>
      </w:r>
      <w:r w:rsidR="008E4060" w:rsidRPr="00A61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interesantni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podaci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: ........................</w:t>
      </w:r>
      <w:r w:rsidR="008E4060">
        <w:rPr>
          <w:rFonts w:ascii="Times New Roman" w:hAnsi="Times New Roman" w:cs="Times New Roman"/>
          <w:sz w:val="28"/>
          <w:szCs w:val="28"/>
        </w:rPr>
        <w:t>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Sačinjena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posebna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pismena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</w:t>
      </w:r>
      <w:r w:rsidR="008E4060">
        <w:rPr>
          <w:rFonts w:ascii="Times New Roman" w:hAnsi="Times New Roman" w:cs="Times New Roman"/>
          <w:sz w:val="28"/>
          <w:szCs w:val="28"/>
        </w:rPr>
        <w:t>........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Granična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patrola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upućena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i</w:t>
      </w:r>
      <w:r w:rsidR="008E4060"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prihvaćena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skladu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Nalogom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*/ </w:t>
      </w:r>
      <w:r>
        <w:rPr>
          <w:rFonts w:ascii="Times New Roman" w:hAnsi="Times New Roman" w:cs="Times New Roman"/>
          <w:sz w:val="28"/>
          <w:szCs w:val="28"/>
        </w:rPr>
        <w:t>bilo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odstupanja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vezi</w:t>
      </w:r>
      <w:r w:rsidR="008E4060"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upućivanjem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prihvatom</w:t>
      </w:r>
      <w:r w:rsidR="008E40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</w:t>
      </w:r>
      <w:r w:rsidR="008E4060">
        <w:rPr>
          <w:rFonts w:ascii="Times New Roman" w:hAnsi="Times New Roman" w:cs="Times New Roman"/>
          <w:sz w:val="28"/>
          <w:szCs w:val="28"/>
        </w:rPr>
        <w:t xml:space="preserve"> ..........</w:t>
      </w:r>
      <w:r w:rsidR="008E4060"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0A3CC1">
        <w:rPr>
          <w:rFonts w:ascii="Times New Roman" w:hAnsi="Times New Roman" w:cs="Times New Roman"/>
          <w:sz w:val="28"/>
          <w:szCs w:val="28"/>
        </w:rPr>
        <w:t>kontrolna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detanost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CC1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realizovana</w:t>
      </w:r>
      <w:r w:rsidRPr="00A6152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A3CC1">
        <w:rPr>
          <w:rFonts w:ascii="Times New Roman" w:hAnsi="Times New Roman" w:cs="Times New Roman"/>
          <w:sz w:val="28"/>
          <w:szCs w:val="28"/>
        </w:rPr>
        <w:t>nije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realizovana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A3CC1">
        <w:rPr>
          <w:rFonts w:ascii="Times New Roman" w:hAnsi="Times New Roman" w:cs="Times New Roman"/>
          <w:sz w:val="28"/>
          <w:szCs w:val="28"/>
        </w:rPr>
        <w:t>tokom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rada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Pr="00B42EDA" w:rsidRDefault="000A3CC1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Ostvario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uvid</w:t>
      </w:r>
      <w:r w:rsidR="008E40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rukovodilac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Izveštaj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dostavlja</w:t>
      </w:r>
      <w:r w:rsidR="008E4060">
        <w:rPr>
          <w:rFonts w:ascii="Times New Roman" w:hAnsi="Times New Roman" w:cs="Times New Roman"/>
          <w:sz w:val="28"/>
          <w:szCs w:val="28"/>
        </w:rPr>
        <w:t xml:space="preserve"> </w:t>
      </w:r>
      <w:r w:rsidR="008E406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0A3CC1">
        <w:rPr>
          <w:rFonts w:ascii="Times New Roman" w:hAnsi="Times New Roman" w:cs="Times New Roman"/>
          <w:sz w:val="28"/>
          <w:szCs w:val="28"/>
        </w:rPr>
        <w:t>Vođa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granične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="000A3CC1">
        <w:rPr>
          <w:rFonts w:ascii="Times New Roman" w:hAnsi="Times New Roman" w:cs="Times New Roman"/>
          <w:sz w:val="28"/>
          <w:szCs w:val="28"/>
        </w:rPr>
        <w:t>patrole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                                      .......................................................</w:t>
      </w:r>
    </w:p>
    <w:p w:rsidR="008E4060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8E4060" w:rsidRPr="00121B2E" w:rsidRDefault="008E4060" w:rsidP="008E4060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121B2E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zaokružiti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ili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podvući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tačan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podatak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obrazložiti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CC1">
        <w:rPr>
          <w:rFonts w:ascii="Times New Roman" w:hAnsi="Times New Roman" w:cs="Times New Roman"/>
          <w:b/>
          <w:bCs/>
          <w:sz w:val="18"/>
          <w:szCs w:val="18"/>
        </w:rPr>
        <w:t>odstupanja</w:t>
      </w: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E4060" w:rsidRDefault="008E4060">
      <w:pPr>
        <w:spacing w:after="150"/>
      </w:pPr>
    </w:p>
    <w:sectPr w:rsidR="008E4060" w:rsidSect="008E4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5" w:rsidRDefault="003A0B45" w:rsidP="000A3CC1">
      <w:pPr>
        <w:spacing w:after="0" w:line="240" w:lineRule="auto"/>
      </w:pPr>
      <w:r>
        <w:separator/>
      </w:r>
    </w:p>
  </w:endnote>
  <w:endnote w:type="continuationSeparator" w:id="0">
    <w:p w:rsidR="003A0B45" w:rsidRDefault="003A0B45" w:rsidP="000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5" w:rsidRDefault="003A0B45" w:rsidP="000A3CC1">
      <w:pPr>
        <w:spacing w:after="0" w:line="240" w:lineRule="auto"/>
      </w:pPr>
      <w:r>
        <w:separator/>
      </w:r>
    </w:p>
  </w:footnote>
  <w:footnote w:type="continuationSeparator" w:id="0">
    <w:p w:rsidR="003A0B45" w:rsidRDefault="003A0B45" w:rsidP="000A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1" w:rsidRDefault="000A3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C4"/>
    <w:rsid w:val="000A3CC1"/>
    <w:rsid w:val="003A0B45"/>
    <w:rsid w:val="00486280"/>
    <w:rsid w:val="008E4060"/>
    <w:rsid w:val="00B409C4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8E4060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A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C1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8E4060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A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C1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azac_2.html&amp;x-filename=true&amp;regactid=426553&amp;doctype=r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obrazac_1.html&amp;x-filename=true&amp;regactid=426553&amp;doctype=re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4</cp:revision>
  <dcterms:created xsi:type="dcterms:W3CDTF">2018-08-29T12:50:00Z</dcterms:created>
  <dcterms:modified xsi:type="dcterms:W3CDTF">2018-09-04T08:02:00Z</dcterms:modified>
</cp:coreProperties>
</file>