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На основу члана 86.</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став</w:t>
      </w:r>
      <w:proofErr w:type="gramEnd"/>
      <w:r w:rsidRPr="00DA32B0">
        <w:rPr>
          <w:rFonts w:asciiTheme="majorHAnsi" w:hAnsiTheme="majorHAnsi"/>
          <w:color w:val="000000"/>
          <w:sz w:val="24"/>
          <w:szCs w:val="24"/>
        </w:rPr>
        <w:t xml:space="preserve"> 6. Закона о смањењу ризика од катaстрофа и управљању ванредним ситуацијама („Службени </w:t>
      </w:r>
      <w:r w:rsidRPr="00DA32B0">
        <w:rPr>
          <w:rFonts w:asciiTheme="majorHAnsi" w:hAnsiTheme="majorHAnsi"/>
          <w:color w:val="000000"/>
          <w:sz w:val="24"/>
          <w:szCs w:val="24"/>
        </w:rPr>
        <w:t>гласник РСˮ, број 87/18),</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Министар унутрашњих послова доноси</w:t>
      </w:r>
    </w:p>
    <w:p w:rsidR="0094450B" w:rsidRPr="00DA32B0" w:rsidRDefault="00DA32B0">
      <w:pPr>
        <w:spacing w:after="225"/>
        <w:jc w:val="center"/>
        <w:rPr>
          <w:rFonts w:asciiTheme="majorHAnsi" w:hAnsiTheme="majorHAnsi"/>
          <w:sz w:val="24"/>
          <w:szCs w:val="24"/>
        </w:rPr>
      </w:pPr>
      <w:r w:rsidRPr="00DA32B0">
        <w:rPr>
          <w:rFonts w:asciiTheme="majorHAnsi" w:hAnsiTheme="majorHAnsi"/>
          <w:b/>
          <w:color w:val="000000"/>
          <w:sz w:val="24"/>
          <w:szCs w:val="24"/>
        </w:rPr>
        <w:t>ПРАВИЛНИК</w:t>
      </w:r>
    </w:p>
    <w:p w:rsidR="0094450B" w:rsidRPr="00DA32B0" w:rsidRDefault="00DA32B0">
      <w:pPr>
        <w:spacing w:after="225"/>
        <w:jc w:val="center"/>
        <w:rPr>
          <w:rFonts w:asciiTheme="majorHAnsi" w:hAnsiTheme="majorHAnsi"/>
          <w:sz w:val="24"/>
          <w:szCs w:val="24"/>
        </w:rPr>
      </w:pPr>
      <w:proofErr w:type="gramStart"/>
      <w:r w:rsidRPr="00DA32B0">
        <w:rPr>
          <w:rFonts w:asciiTheme="majorHAnsi" w:hAnsiTheme="majorHAnsi"/>
          <w:b/>
          <w:color w:val="000000"/>
          <w:sz w:val="24"/>
          <w:szCs w:val="24"/>
        </w:rPr>
        <w:t>о</w:t>
      </w:r>
      <w:proofErr w:type="gramEnd"/>
      <w:r w:rsidRPr="00DA32B0">
        <w:rPr>
          <w:rFonts w:asciiTheme="majorHAnsi" w:hAnsiTheme="majorHAnsi"/>
          <w:b/>
          <w:color w:val="000000"/>
          <w:sz w:val="24"/>
          <w:szCs w:val="24"/>
        </w:rPr>
        <w:t xml:space="preserve"> униформи и ознакама цивилне заштите, ознакама функција и специјалности и личној карти припадника цивилне заштите</w:t>
      </w:r>
    </w:p>
    <w:p w:rsidR="0094450B" w:rsidRPr="00DA32B0" w:rsidRDefault="00DA32B0">
      <w:pPr>
        <w:spacing w:after="150"/>
        <w:jc w:val="center"/>
        <w:rPr>
          <w:rFonts w:asciiTheme="majorHAnsi" w:hAnsiTheme="majorHAnsi"/>
          <w:sz w:val="24"/>
          <w:szCs w:val="24"/>
        </w:rPr>
      </w:pPr>
      <w:proofErr w:type="gramStart"/>
      <w:r w:rsidRPr="00DA32B0">
        <w:rPr>
          <w:rFonts w:asciiTheme="majorHAnsi" w:hAnsiTheme="majorHAnsi"/>
          <w:color w:val="000000"/>
          <w:sz w:val="24"/>
          <w:szCs w:val="24"/>
        </w:rPr>
        <w:t>"Службени гласник РС", бр.</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32 од 16.</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марта</w:t>
      </w:r>
      <w:proofErr w:type="gramEnd"/>
      <w:r w:rsidRPr="00DA32B0">
        <w:rPr>
          <w:rFonts w:asciiTheme="majorHAnsi" w:hAnsiTheme="majorHAnsi"/>
          <w:color w:val="000000"/>
          <w:sz w:val="24"/>
          <w:szCs w:val="24"/>
        </w:rPr>
        <w:t xml:space="preserve"> 2020, 83 од 10. </w:t>
      </w:r>
      <w:proofErr w:type="gramStart"/>
      <w:r w:rsidRPr="00DA32B0">
        <w:rPr>
          <w:rFonts w:asciiTheme="majorHAnsi" w:hAnsiTheme="majorHAnsi"/>
          <w:color w:val="000000"/>
          <w:sz w:val="24"/>
          <w:szCs w:val="24"/>
        </w:rPr>
        <w:t>јуна</w:t>
      </w:r>
      <w:proofErr w:type="gramEnd"/>
      <w:r w:rsidRPr="00DA32B0">
        <w:rPr>
          <w:rFonts w:asciiTheme="majorHAnsi" w:hAnsiTheme="majorHAnsi"/>
          <w:color w:val="000000"/>
          <w:sz w:val="24"/>
          <w:szCs w:val="24"/>
        </w:rPr>
        <w:t xml:space="preserve"> 2020.</w:t>
      </w:r>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I. УВОДНЕ ОДРЕДБЕ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Овим правилником прописују се: саставни делови, изглед и боја униформе цивилне заштите (у даљем тексту: униформа); начин задужења, замене и раздужења униформе; време и начин ношења униформе; рокови употребе униформе; обележавање у</w:t>
      </w:r>
      <w:r w:rsidRPr="00DA32B0">
        <w:rPr>
          <w:rFonts w:asciiTheme="majorHAnsi" w:hAnsiTheme="majorHAnsi"/>
          <w:color w:val="000000"/>
          <w:sz w:val="24"/>
          <w:szCs w:val="24"/>
        </w:rPr>
        <w:t>ниформе, опште и посебне ознаке, ознаке функција, дужности, специјалности; изглед и садржај личне карте припадника цивилне заштите (у даљем тексту: лична карта).</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Комплет униформе састоји се из следећих делова: капа летња; капа зимска: јакна са терм</w:t>
      </w:r>
      <w:r w:rsidRPr="00DA32B0">
        <w:rPr>
          <w:rFonts w:asciiTheme="majorHAnsi" w:hAnsiTheme="majorHAnsi"/>
          <w:color w:val="000000"/>
          <w:sz w:val="24"/>
          <w:szCs w:val="24"/>
        </w:rPr>
        <w:t>оулошком на скидање; кошуља−блуза дугих рукава; панталоне; дукс; две мајице кратког рукава са крагном и две мајице дугог рукава са крагном; полудубоке ципеле; каиш; прслук флуоросцентни; гумене чизме; дводелно кишно одело и ранац – транспортна торба.</w:t>
      </w:r>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Унифо</w:t>
      </w:r>
      <w:r w:rsidRPr="00DA32B0">
        <w:rPr>
          <w:rFonts w:asciiTheme="majorHAnsi" w:hAnsiTheme="majorHAnsi"/>
          <w:color w:val="000000"/>
          <w:sz w:val="24"/>
          <w:szCs w:val="24"/>
        </w:rPr>
        <w:t>рма је иста за мушкарце и за жене.</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3.</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Комплет униформе задужују: припадници штабова за ванредне ситуације; припадници Сектора за ванредне ситуације Министарства унутрашњих послова (у даљем тексту: Надлежна служба) који обављају послове цивилне заштите</w:t>
      </w:r>
      <w:r w:rsidRPr="00DA32B0">
        <w:rPr>
          <w:rFonts w:asciiTheme="majorHAnsi" w:hAnsiTheme="majorHAnsi"/>
          <w:color w:val="000000"/>
          <w:sz w:val="24"/>
          <w:szCs w:val="24"/>
        </w:rPr>
        <w:t>; припадници јединица цивилне заштите; повереници цивилне заштите и њихови заменици.</w:t>
      </w:r>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Као минимум за припаднике јединица за узбуњивање и поверенике и заменике повереника цивилне заштите обезбеђује се прслук флуоросцентни, гумене чизме и дводелно кишно одело</w:t>
      </w:r>
      <w:r w:rsidRPr="00DA32B0">
        <w:rPr>
          <w:rFonts w:asciiTheme="majorHAnsi" w:hAnsiTheme="majorHAnsi"/>
          <w:color w:val="000000"/>
          <w:sz w:val="24"/>
          <w:szCs w:val="24"/>
        </w:rPr>
        <w:t>.</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II. ОПИС ДЕЛОВА УНИФОРМЕ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4.</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Опис делова комплета униформе: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lastRenderedPageBreak/>
        <w:t xml:space="preserve">1) </w:t>
      </w:r>
      <w:r w:rsidRPr="00DA32B0">
        <w:rPr>
          <w:rFonts w:asciiTheme="majorHAnsi" w:hAnsiTheme="majorHAnsi"/>
          <w:i/>
          <w:color w:val="000000"/>
          <w:sz w:val="24"/>
          <w:szCs w:val="24"/>
        </w:rPr>
        <w:t>Капа летња</w:t>
      </w:r>
      <w:r w:rsidRPr="00DA32B0">
        <w:rPr>
          <w:rFonts w:asciiTheme="majorHAnsi" w:hAnsiTheme="majorHAnsi"/>
          <w:color w:val="000000"/>
          <w:sz w:val="24"/>
          <w:szCs w:val="24"/>
        </w:rPr>
        <w:t xml:space="preserve"> − састоји се из данцета, две бочне стране, траке постављене дуж обима капе и сунцобрана. </w:t>
      </w:r>
      <w:proofErr w:type="gramStart"/>
      <w:r w:rsidRPr="00DA32B0">
        <w:rPr>
          <w:rFonts w:asciiTheme="majorHAnsi" w:hAnsiTheme="majorHAnsi"/>
          <w:color w:val="000000"/>
          <w:sz w:val="24"/>
          <w:szCs w:val="24"/>
        </w:rPr>
        <w:t>Бочне стране су спојене вертикалним шавом на предњем и задњем централном делу капе.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 xml:space="preserve">На </w:t>
      </w:r>
      <w:r w:rsidRPr="00DA32B0">
        <w:rPr>
          <w:rFonts w:asciiTheme="majorHAnsi" w:hAnsiTheme="majorHAnsi"/>
          <w:color w:val="000000"/>
          <w:sz w:val="24"/>
          <w:szCs w:val="24"/>
        </w:rPr>
        <w:t>оба бочна дела су постављена по два отвора за вентилацију.</w:t>
      </w:r>
      <w:proofErr w:type="gramEnd"/>
      <w:r w:rsidRPr="00DA32B0">
        <w:rPr>
          <w:rFonts w:asciiTheme="majorHAnsi" w:hAnsiTheme="majorHAnsi"/>
          <w:color w:val="000000"/>
          <w:sz w:val="24"/>
          <w:szCs w:val="24"/>
        </w:rPr>
        <w:t xml:space="preserve"> Висина капе у предњем делу је 7 cm, а у задњем 9 cm. Дуж унутрашњег обода капе ушивена је знојница ширине 3,5 cm. Знојница је постављена лепљивом међупоставом одговарајућег квалитета. </w:t>
      </w:r>
      <w:proofErr w:type="gramStart"/>
      <w:r w:rsidRPr="00DA32B0">
        <w:rPr>
          <w:rFonts w:asciiTheme="majorHAnsi" w:hAnsiTheme="majorHAnsi"/>
          <w:color w:val="000000"/>
          <w:sz w:val="24"/>
          <w:szCs w:val="24"/>
        </w:rPr>
        <w:t>Сунцобран кап</w:t>
      </w:r>
      <w:r w:rsidRPr="00DA32B0">
        <w:rPr>
          <w:rFonts w:asciiTheme="majorHAnsi" w:hAnsiTheme="majorHAnsi"/>
          <w:color w:val="000000"/>
          <w:sz w:val="24"/>
          <w:szCs w:val="24"/>
        </w:rPr>
        <w:t>е се израђује од два слоја основне тканине и међуслоја од неломљивог материјала.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Спољни део сунцобрана штепа се са шест украсних штепова.</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r w:rsidRPr="00DA32B0">
        <w:rPr>
          <w:rFonts w:asciiTheme="majorHAnsi" w:hAnsiTheme="majorHAnsi"/>
          <w:i/>
          <w:color w:val="000000"/>
          <w:sz w:val="24"/>
          <w:szCs w:val="24"/>
        </w:rPr>
        <w:t>Капа зимска</w:t>
      </w:r>
      <w:r w:rsidRPr="00DA32B0">
        <w:rPr>
          <w:rFonts w:asciiTheme="majorHAnsi" w:hAnsiTheme="majorHAnsi"/>
          <w:color w:val="000000"/>
          <w:sz w:val="24"/>
          <w:szCs w:val="24"/>
        </w:rPr>
        <w:t xml:space="preserve"> − састоји се из данцета, две бочне стране, траке постављене дуж обима капе, сунцобрана и продужетка за </w:t>
      </w:r>
      <w:r w:rsidRPr="00DA32B0">
        <w:rPr>
          <w:rFonts w:asciiTheme="majorHAnsi" w:hAnsiTheme="majorHAnsi"/>
          <w:color w:val="000000"/>
          <w:sz w:val="24"/>
          <w:szCs w:val="24"/>
        </w:rPr>
        <w:t xml:space="preserve">заштиту ушију. </w:t>
      </w:r>
      <w:proofErr w:type="gramStart"/>
      <w:r w:rsidRPr="00DA32B0">
        <w:rPr>
          <w:rFonts w:asciiTheme="majorHAnsi" w:hAnsiTheme="majorHAnsi"/>
          <w:color w:val="000000"/>
          <w:sz w:val="24"/>
          <w:szCs w:val="24"/>
        </w:rPr>
        <w:t>Бочне стране су спојене вертикалним шавом на предњем и задњем централном делу капе.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Висина капе у предњем делу је 7 cm, а у задњем 9 cm. Капа је постављена синтетичком плетенином типа полар (флис).</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Сунцобран капе се израђује од два слоја осн</w:t>
      </w:r>
      <w:r w:rsidRPr="00DA32B0">
        <w:rPr>
          <w:rFonts w:asciiTheme="majorHAnsi" w:hAnsiTheme="majorHAnsi"/>
          <w:color w:val="000000"/>
          <w:sz w:val="24"/>
          <w:szCs w:val="24"/>
        </w:rPr>
        <w:t>овне тканине и међу слоја од неломљивог материјала.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Спољни део сунцобрана штепа се са пет украсних штепова.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Продужетак за заштиту ушију је израђен од ребрасте плетенине.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Плетенина је израђена из предива сировинског састава вуна/полиакрил.</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3) </w:t>
      </w:r>
      <w:r w:rsidRPr="00DA32B0">
        <w:rPr>
          <w:rFonts w:asciiTheme="majorHAnsi" w:hAnsiTheme="majorHAnsi"/>
          <w:i/>
          <w:color w:val="000000"/>
          <w:sz w:val="24"/>
          <w:szCs w:val="24"/>
        </w:rPr>
        <w:t>Јакна са термо</w:t>
      </w:r>
      <w:r w:rsidRPr="00DA32B0">
        <w:rPr>
          <w:rFonts w:asciiTheme="majorHAnsi" w:hAnsiTheme="majorHAnsi"/>
          <w:i/>
          <w:color w:val="000000"/>
          <w:sz w:val="24"/>
          <w:szCs w:val="24"/>
        </w:rPr>
        <w:t>улошком на скидање</w:t>
      </w:r>
      <w:r w:rsidRPr="00DA32B0">
        <w:rPr>
          <w:rFonts w:asciiTheme="majorHAnsi" w:hAnsiTheme="majorHAnsi"/>
          <w:color w:val="000000"/>
          <w:sz w:val="24"/>
          <w:szCs w:val="24"/>
        </w:rPr>
        <w:t xml:space="preserve"> − равног је кроја, дужине 90 cm за средњу величину. </w:t>
      </w:r>
      <w:proofErr w:type="gramStart"/>
      <w:r w:rsidRPr="00DA32B0">
        <w:rPr>
          <w:rFonts w:asciiTheme="majorHAnsi" w:hAnsiTheme="majorHAnsi"/>
          <w:color w:val="000000"/>
          <w:sz w:val="24"/>
          <w:szCs w:val="24"/>
        </w:rPr>
        <w:t>Напред се затвара патент затварачем и копча дрикерима (шест комада).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Дрикери су скривени – не виде се са спољне стране ветровке.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 xml:space="preserve">У пределу груди нашивена су два џепа хармоника кроја са </w:t>
      </w:r>
      <w:r w:rsidRPr="00DA32B0">
        <w:rPr>
          <w:rFonts w:asciiTheme="majorHAnsi" w:hAnsiTheme="majorHAnsi"/>
          <w:color w:val="000000"/>
          <w:sz w:val="24"/>
          <w:szCs w:val="24"/>
        </w:rPr>
        <w:t>поклопцима.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Предња страна џепа је равна, без треће димензије.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Отвор џепа се затвара патент затварачем.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пределу појаса нашивена су два паспул џепа са поклопцем.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Поклопци џепова су израђени од двоструке тканине и копчају се дрикерима који нису видљиви са с</w:t>
      </w:r>
      <w:r w:rsidRPr="00DA32B0">
        <w:rPr>
          <w:rFonts w:asciiTheme="majorHAnsi" w:hAnsiTheme="majorHAnsi"/>
          <w:color w:val="000000"/>
          <w:sz w:val="24"/>
          <w:szCs w:val="24"/>
        </w:rPr>
        <w:t>пољне стране.</w:t>
      </w:r>
      <w:proofErr w:type="gramEnd"/>
      <w:r w:rsidRPr="00DA32B0">
        <w:rPr>
          <w:rFonts w:asciiTheme="majorHAnsi" w:hAnsiTheme="majorHAnsi"/>
          <w:color w:val="000000"/>
          <w:sz w:val="24"/>
          <w:szCs w:val="24"/>
        </w:rPr>
        <w:t xml:space="preserve"> У висини груди, на растојању 0</w:t>
      </w:r>
      <w:proofErr w:type="gramStart"/>
      <w:r w:rsidRPr="00DA32B0">
        <w:rPr>
          <w:rFonts w:asciiTheme="majorHAnsi" w:hAnsiTheme="majorHAnsi"/>
          <w:color w:val="000000"/>
          <w:sz w:val="24"/>
          <w:szCs w:val="24"/>
        </w:rPr>
        <w:t>,5</w:t>
      </w:r>
      <w:proofErr w:type="gramEnd"/>
      <w:r w:rsidRPr="00DA32B0">
        <w:rPr>
          <w:rFonts w:asciiTheme="majorHAnsi" w:hAnsiTheme="majorHAnsi"/>
          <w:color w:val="000000"/>
          <w:sz w:val="24"/>
          <w:szCs w:val="24"/>
        </w:rPr>
        <w:t xml:space="preserve"> cm од горње ивице џепова постављене су влакнасте траке за означавање корисника. На леђном делу јакне налази се натпис „ЦИВИЛНА ЗАШТИТАˮ израђен од сиве термо-рефлектујуће боје, а 1 cm испод њега, у целој ширин</w:t>
      </w:r>
      <w:r w:rsidRPr="00DA32B0">
        <w:rPr>
          <w:rFonts w:asciiTheme="majorHAnsi" w:hAnsiTheme="majorHAnsi"/>
          <w:color w:val="000000"/>
          <w:sz w:val="24"/>
          <w:szCs w:val="24"/>
        </w:rPr>
        <w:t xml:space="preserve">и леђног дела, нашивене су рефлектујуће траке у наранџасто-сивој боји, ширине 5 cm. На леђном делу јакне намењених за штабове за ванредне ситуације, уместо натписа „ЦИВИЛНА ЗАШТИТАˮ налази се натпис „ШТАБ ЗА ВАНРЕДНЕ СИТУАЦИЈЕˮ. </w:t>
      </w:r>
      <w:proofErr w:type="gramStart"/>
      <w:r w:rsidRPr="00DA32B0">
        <w:rPr>
          <w:rFonts w:asciiTheme="majorHAnsi" w:hAnsiTheme="majorHAnsi"/>
          <w:color w:val="000000"/>
          <w:sz w:val="24"/>
          <w:szCs w:val="24"/>
        </w:rPr>
        <w:t>На леђном делу јакне намење</w:t>
      </w:r>
      <w:r w:rsidRPr="00DA32B0">
        <w:rPr>
          <w:rFonts w:asciiTheme="majorHAnsi" w:hAnsiTheme="majorHAnsi"/>
          <w:color w:val="000000"/>
          <w:sz w:val="24"/>
          <w:szCs w:val="24"/>
        </w:rPr>
        <w:t>не за штабове за ванредне ситуације, поверенике и јединице цивилне заштите локалне самоуправе испод термо-рефлектујуће траке налази се натпис са називом јединице локалне самоуправе.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горњем делу леђа конструисане су две фалте дубине 4 cm у раменом делу.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Ф</w:t>
      </w:r>
      <w:r w:rsidRPr="00DA32B0">
        <w:rPr>
          <w:rFonts w:asciiTheme="majorHAnsi" w:hAnsiTheme="majorHAnsi"/>
          <w:color w:val="000000"/>
          <w:sz w:val="24"/>
          <w:szCs w:val="24"/>
        </w:rPr>
        <w:t>алте су са горње стране ушивене у рамени шав, а са доње стране у шав леђног бочног дела.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пределу струка уграђен је канал ширине 2 cm, кроз који је провучен синтетички гајтан.</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 xml:space="preserve">У раменом делу, у шаву, нашивене су еполете копљастог облика са благим нагибом </w:t>
      </w:r>
      <w:r w:rsidRPr="00DA32B0">
        <w:rPr>
          <w:rFonts w:asciiTheme="majorHAnsi" w:hAnsiTheme="majorHAnsi"/>
          <w:color w:val="000000"/>
          <w:sz w:val="24"/>
          <w:szCs w:val="24"/>
        </w:rPr>
        <w:t>према предњем делу.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Еполете се копчају дугметом.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Рукави су дводелни.</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наставку рукава уграђене су две фалте дубине 1 cm, због комоције.</w:t>
      </w:r>
      <w:proofErr w:type="gramEnd"/>
      <w:r w:rsidRPr="00DA32B0">
        <w:rPr>
          <w:rFonts w:asciiTheme="majorHAnsi" w:hAnsiTheme="majorHAnsi"/>
          <w:color w:val="000000"/>
          <w:sz w:val="24"/>
          <w:szCs w:val="24"/>
        </w:rPr>
        <w:t xml:space="preserve"> Крајеви рукава се завршавају манжетном, са троугластим продужетком за заштиту шаке, који се регулише чичак траком (шир</w:t>
      </w:r>
      <w:r w:rsidRPr="00DA32B0">
        <w:rPr>
          <w:rFonts w:asciiTheme="majorHAnsi" w:hAnsiTheme="majorHAnsi"/>
          <w:color w:val="000000"/>
          <w:sz w:val="24"/>
          <w:szCs w:val="24"/>
        </w:rPr>
        <w:t>инe 2</w:t>
      </w:r>
      <w:proofErr w:type="gramStart"/>
      <w:r w:rsidRPr="00DA32B0">
        <w:rPr>
          <w:rFonts w:asciiTheme="majorHAnsi" w:hAnsiTheme="majorHAnsi"/>
          <w:color w:val="000000"/>
          <w:sz w:val="24"/>
          <w:szCs w:val="24"/>
        </w:rPr>
        <w:t>,5</w:t>
      </w:r>
      <w:proofErr w:type="gramEnd"/>
      <w:r w:rsidRPr="00DA32B0">
        <w:rPr>
          <w:rFonts w:asciiTheme="majorHAnsi" w:hAnsiTheme="majorHAnsi"/>
          <w:color w:val="000000"/>
          <w:sz w:val="24"/>
          <w:szCs w:val="24"/>
        </w:rPr>
        <w:t xml:space="preserve"> cm). </w:t>
      </w:r>
      <w:proofErr w:type="gramStart"/>
      <w:r w:rsidRPr="00DA32B0">
        <w:rPr>
          <w:rFonts w:asciiTheme="majorHAnsi" w:hAnsiTheme="majorHAnsi"/>
          <w:color w:val="000000"/>
          <w:sz w:val="24"/>
          <w:szCs w:val="24"/>
        </w:rPr>
        <w:t xml:space="preserve">У пазушном делу рукава уграђен је елипсасти уметак ради постизања веће </w:t>
      </w:r>
      <w:r w:rsidRPr="00DA32B0">
        <w:rPr>
          <w:rFonts w:asciiTheme="majorHAnsi" w:hAnsiTheme="majorHAnsi"/>
          <w:color w:val="000000"/>
          <w:sz w:val="24"/>
          <w:szCs w:val="24"/>
        </w:rPr>
        <w:lastRenderedPageBreak/>
        <w:t>комоције.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рукавима су постављене одговарајуће ознаке припадности корисника.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Јакна има повишену крагну са нашивеном лајсном која има улогу притезача крагне.</w:t>
      </w:r>
      <w:proofErr w:type="gramEnd"/>
      <w:r w:rsidRPr="00DA32B0">
        <w:rPr>
          <w:rFonts w:asciiTheme="majorHAnsi" w:hAnsiTheme="majorHAnsi"/>
          <w:color w:val="000000"/>
          <w:sz w:val="24"/>
          <w:szCs w:val="24"/>
        </w:rPr>
        <w:t xml:space="preserve"> Лајсна, ширин</w:t>
      </w:r>
      <w:r w:rsidRPr="00DA32B0">
        <w:rPr>
          <w:rFonts w:asciiTheme="majorHAnsi" w:hAnsiTheme="majorHAnsi"/>
          <w:color w:val="000000"/>
          <w:sz w:val="24"/>
          <w:szCs w:val="24"/>
        </w:rPr>
        <w:t xml:space="preserve">e 2,5 cm, а дужине 11 cm, постављена је на левој страни крагне и копча се уз помоћ чичак траке. </w:t>
      </w:r>
      <w:proofErr w:type="gramStart"/>
      <w:r w:rsidRPr="00DA32B0">
        <w:rPr>
          <w:rFonts w:asciiTheme="majorHAnsi" w:hAnsiTheme="majorHAnsi"/>
          <w:color w:val="000000"/>
          <w:sz w:val="24"/>
          <w:szCs w:val="24"/>
        </w:rPr>
        <w:t>У крагни је смештена капуљача.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Отвор за смештај капуљаче се затвара патент затварачем.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Са спољне стране, испод отвора крагне, прошивене су две рупице.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 xml:space="preserve">Капуљача </w:t>
      </w:r>
      <w:r w:rsidRPr="00DA32B0">
        <w:rPr>
          <w:rFonts w:asciiTheme="majorHAnsi" w:hAnsiTheme="majorHAnsi"/>
          <w:color w:val="000000"/>
          <w:sz w:val="24"/>
          <w:szCs w:val="24"/>
        </w:rPr>
        <w:t>је сашивена из два дела.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По њеном ободу је прошивен канал ширине 3 cm, кроз који је провучен синтетички гајтан за регулацију отвора.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горњем делу капуљаче налазе се два ушитка којима се даје форма капуљачи.</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 xml:space="preserve">У доњем делу, на 10 cm од дна, формиране су по </w:t>
      </w:r>
      <w:r w:rsidRPr="00DA32B0">
        <w:rPr>
          <w:rFonts w:asciiTheme="majorHAnsi" w:hAnsiTheme="majorHAnsi"/>
          <w:color w:val="000000"/>
          <w:sz w:val="24"/>
          <w:szCs w:val="24"/>
        </w:rPr>
        <w:t>две мање фалте са сваке стране капуљаче.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Капуљача је нашивена на еластичну плетенину, која је ушивена у унутрашњи део крагне.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Јакна је постављена памучно синтетичком поставом.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Саставни део јакне је термоуложак, израђен од штепане пластице и у пазушном делу</w:t>
      </w:r>
      <w:r w:rsidRPr="00DA32B0">
        <w:rPr>
          <w:rFonts w:asciiTheme="majorHAnsi" w:hAnsiTheme="majorHAnsi"/>
          <w:color w:val="000000"/>
          <w:sz w:val="24"/>
          <w:szCs w:val="24"/>
        </w:rPr>
        <w:t xml:space="preserve"> има формиран отвор за вентилацију тела.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Термоуложак се качи за јакну уз помоћ дугмади (укупно 13 комада, од чега су по два комада постављена на крајевима рукава).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Штепана пластица је израђена од два слоја синтетичке поставе и међупоставе – кофлина са блок</w:t>
      </w:r>
      <w:r w:rsidRPr="00DA32B0">
        <w:rPr>
          <w:rFonts w:asciiTheme="majorHAnsi" w:hAnsiTheme="majorHAnsi"/>
          <w:color w:val="000000"/>
          <w:sz w:val="24"/>
          <w:szCs w:val="24"/>
        </w:rPr>
        <w:t>адом.</w:t>
      </w:r>
      <w:proofErr w:type="gramEnd"/>
      <w:r w:rsidRPr="00DA32B0">
        <w:rPr>
          <w:rFonts w:asciiTheme="majorHAnsi" w:hAnsiTheme="majorHAnsi"/>
          <w:color w:val="000000"/>
          <w:sz w:val="24"/>
          <w:szCs w:val="24"/>
        </w:rPr>
        <w:t xml:space="preserve"> Површинска маса кофлина у делу до тела је 100 g, а у делу рукава 60 g. Пластица се штепа у облику ромба. </w:t>
      </w:r>
      <w:proofErr w:type="gramStart"/>
      <w:r w:rsidRPr="00DA32B0">
        <w:rPr>
          <w:rFonts w:asciiTheme="majorHAnsi" w:hAnsiTheme="majorHAnsi"/>
          <w:color w:val="000000"/>
          <w:sz w:val="24"/>
          <w:szCs w:val="24"/>
        </w:rPr>
        <w:t>Слободни крајеви термоулошка су обрађени паспул траком, а рукави се завршавају рендером.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Конструкција термоулошка прилагођена је конструкцији вет</w:t>
      </w:r>
      <w:r w:rsidRPr="00DA32B0">
        <w:rPr>
          <w:rFonts w:asciiTheme="majorHAnsi" w:hAnsiTheme="majorHAnsi"/>
          <w:color w:val="000000"/>
          <w:sz w:val="24"/>
          <w:szCs w:val="24"/>
        </w:rPr>
        <w:t>ровке.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4) </w:t>
      </w:r>
      <w:r w:rsidRPr="00DA32B0">
        <w:rPr>
          <w:rFonts w:asciiTheme="majorHAnsi" w:hAnsiTheme="majorHAnsi"/>
          <w:i/>
          <w:color w:val="000000"/>
          <w:sz w:val="24"/>
          <w:szCs w:val="24"/>
        </w:rPr>
        <w:t>Кошуља – блуза дугих рукава</w:t>
      </w:r>
      <w:r w:rsidRPr="00DA32B0">
        <w:rPr>
          <w:rFonts w:asciiTheme="majorHAnsi" w:hAnsiTheme="majorHAnsi"/>
          <w:color w:val="000000"/>
          <w:sz w:val="24"/>
          <w:szCs w:val="24"/>
        </w:rPr>
        <w:t xml:space="preserve"> − равног је кроја, дужине 84 cm за средњу величину. </w:t>
      </w:r>
      <w:proofErr w:type="gramStart"/>
      <w:r w:rsidRPr="00DA32B0">
        <w:rPr>
          <w:rFonts w:asciiTheme="majorHAnsi" w:hAnsiTheme="majorHAnsi"/>
          <w:color w:val="000000"/>
          <w:sz w:val="24"/>
          <w:szCs w:val="24"/>
        </w:rPr>
        <w:t>Крагна кошуље је једноделна и може се носити као обична крагна, када је у закопчаном стању, односно као ревер крагна, када се откопча прво дугме на кошуљи.</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Оваква кон</w:t>
      </w:r>
      <w:r w:rsidRPr="00DA32B0">
        <w:rPr>
          <w:rFonts w:asciiTheme="majorHAnsi" w:hAnsiTheme="majorHAnsi"/>
          <w:color w:val="000000"/>
          <w:sz w:val="24"/>
          <w:szCs w:val="24"/>
        </w:rPr>
        <w:t>струкција омогућава ношење кошуље као доњи одевни предмет (испод јакне) односно као горњи одевни предмет (блуза).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пределу груди нашивена су два џепа хармоника кроја са поклопцима.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Предња страна џепа је ојачана са два штепа.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Поклопци џепова се затварају с</w:t>
      </w:r>
      <w:r w:rsidRPr="00DA32B0">
        <w:rPr>
          <w:rFonts w:asciiTheme="majorHAnsi" w:hAnsiTheme="majorHAnsi"/>
          <w:color w:val="000000"/>
          <w:sz w:val="24"/>
          <w:szCs w:val="24"/>
        </w:rPr>
        <w:t>а по два дугмета на начин да нису видљива са спољне стране (тзв.</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скривено</w:t>
      </w:r>
      <w:proofErr w:type="gramEnd"/>
      <w:r w:rsidRPr="00DA32B0">
        <w:rPr>
          <w:rFonts w:asciiTheme="majorHAnsi" w:hAnsiTheme="majorHAnsi"/>
          <w:color w:val="000000"/>
          <w:sz w:val="24"/>
          <w:szCs w:val="24"/>
        </w:rPr>
        <w:t xml:space="preserve"> копчањеˮ). </w:t>
      </w:r>
      <w:proofErr w:type="gramStart"/>
      <w:r w:rsidRPr="00DA32B0">
        <w:rPr>
          <w:rFonts w:asciiTheme="majorHAnsi" w:hAnsiTheme="majorHAnsi"/>
          <w:color w:val="000000"/>
          <w:sz w:val="24"/>
          <w:szCs w:val="24"/>
        </w:rPr>
        <w:t>Крајеви поклопца се учвршћују са рингличарком са две хоризонталне ринглице.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поклопцу левог горњег џепа уграђују се две вертикалне ринглице, које формирају мањи отвор.</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Наспрам отвора, у унутрашњости џепа, постављен је ужи џеп, који служи за смештај оловака.</w:t>
      </w:r>
      <w:proofErr w:type="gramEnd"/>
      <w:r w:rsidRPr="00DA32B0">
        <w:rPr>
          <w:rFonts w:asciiTheme="majorHAnsi" w:hAnsiTheme="majorHAnsi"/>
          <w:color w:val="000000"/>
          <w:sz w:val="24"/>
          <w:szCs w:val="24"/>
        </w:rPr>
        <w:t xml:space="preserve"> Изнад џепова, на растојању од 0</w:t>
      </w:r>
      <w:proofErr w:type="gramStart"/>
      <w:r w:rsidRPr="00DA32B0">
        <w:rPr>
          <w:rFonts w:asciiTheme="majorHAnsi" w:hAnsiTheme="majorHAnsi"/>
          <w:color w:val="000000"/>
          <w:sz w:val="24"/>
          <w:szCs w:val="24"/>
        </w:rPr>
        <w:t>,5</w:t>
      </w:r>
      <w:proofErr w:type="gramEnd"/>
      <w:r w:rsidRPr="00DA32B0">
        <w:rPr>
          <w:rFonts w:asciiTheme="majorHAnsi" w:hAnsiTheme="majorHAnsi"/>
          <w:color w:val="000000"/>
          <w:sz w:val="24"/>
          <w:szCs w:val="24"/>
        </w:rPr>
        <w:t xml:space="preserve"> cm, нашивени су влакнасти делови чичак траке, за качење ознака корисника. </w:t>
      </w:r>
      <w:proofErr w:type="gramStart"/>
      <w:r w:rsidRPr="00DA32B0">
        <w:rPr>
          <w:rFonts w:asciiTheme="majorHAnsi" w:hAnsiTheme="majorHAnsi"/>
          <w:color w:val="000000"/>
          <w:sz w:val="24"/>
          <w:szCs w:val="24"/>
        </w:rPr>
        <w:t>Копчање кошуље је уз помоћ дугмади („скривено копчањеˮ).</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О</w:t>
      </w:r>
      <w:r w:rsidRPr="00DA32B0">
        <w:rPr>
          <w:rFonts w:asciiTheme="majorHAnsi" w:hAnsiTheme="majorHAnsi"/>
          <w:color w:val="000000"/>
          <w:sz w:val="24"/>
          <w:szCs w:val="24"/>
        </w:rPr>
        <w:t>д укупно пет комада дугмади, видљиво је само једно дугме, постављено у вратном делу.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Рамени део кошуље је ојачан са још једним слојем тканине.</w:t>
      </w:r>
      <w:proofErr w:type="gramEnd"/>
      <w:r w:rsidRPr="00DA32B0">
        <w:rPr>
          <w:rFonts w:asciiTheme="majorHAnsi" w:hAnsiTheme="majorHAnsi"/>
          <w:color w:val="000000"/>
          <w:sz w:val="24"/>
          <w:szCs w:val="24"/>
        </w:rPr>
        <w:t xml:space="preserve"> На леђном делу кошуље налази се натпис „ЦИВИЛНА ЗАШТИТАˮ израђен од сиве термо-рефлектујуће боје, а 1 cm испод ње</w:t>
      </w:r>
      <w:r w:rsidRPr="00DA32B0">
        <w:rPr>
          <w:rFonts w:asciiTheme="majorHAnsi" w:hAnsiTheme="majorHAnsi"/>
          <w:color w:val="000000"/>
          <w:sz w:val="24"/>
          <w:szCs w:val="24"/>
        </w:rPr>
        <w:t xml:space="preserve">га, у целој ширини леђног дела, нашивене су рефлектујуће траке у наранџасто-сивој боји, ширине 5 cm. На леђном делу блузе намењених за штабове за ванредне ситуације, уместо натписа „ЦИВИЛНА ЗАШТИТАˮ налази се натпис „ШТАБ ЗА ВАНРЕДНЕ СИТУАЦИЈЕˮ. </w:t>
      </w:r>
      <w:proofErr w:type="gramStart"/>
      <w:r w:rsidRPr="00DA32B0">
        <w:rPr>
          <w:rFonts w:asciiTheme="majorHAnsi" w:hAnsiTheme="majorHAnsi"/>
          <w:color w:val="000000"/>
          <w:sz w:val="24"/>
          <w:szCs w:val="24"/>
        </w:rPr>
        <w:t xml:space="preserve">На леђном </w:t>
      </w:r>
      <w:r w:rsidRPr="00DA32B0">
        <w:rPr>
          <w:rFonts w:asciiTheme="majorHAnsi" w:hAnsiTheme="majorHAnsi"/>
          <w:color w:val="000000"/>
          <w:sz w:val="24"/>
          <w:szCs w:val="24"/>
        </w:rPr>
        <w:t xml:space="preserve">делу кошуље – блузе, намењене за штабове за ванредне ситуације, поверенике и јединице цивилне заштите локалне самоуправе испод </w:t>
      </w:r>
      <w:r w:rsidRPr="00DA32B0">
        <w:rPr>
          <w:rFonts w:asciiTheme="majorHAnsi" w:hAnsiTheme="majorHAnsi"/>
          <w:color w:val="000000"/>
          <w:sz w:val="24"/>
          <w:szCs w:val="24"/>
        </w:rPr>
        <w:lastRenderedPageBreak/>
        <w:t>термо-рефлектујуће траке налази се натпис са називом јединице локалне самоуправе.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кошуље, у пределу струка, нашиве</w:t>
      </w:r>
      <w:r w:rsidRPr="00DA32B0">
        <w:rPr>
          <w:rFonts w:asciiTheme="majorHAnsi" w:hAnsiTheme="majorHAnsi"/>
          <w:color w:val="000000"/>
          <w:sz w:val="24"/>
          <w:szCs w:val="24"/>
        </w:rPr>
        <w:t>не су две лајсне, са отвореним рупицама за дугмад.</w:t>
      </w:r>
      <w:proofErr w:type="gramEnd"/>
      <w:r w:rsidRPr="00DA32B0">
        <w:rPr>
          <w:rFonts w:asciiTheme="majorHAnsi" w:hAnsiTheme="majorHAnsi"/>
          <w:color w:val="000000"/>
          <w:sz w:val="24"/>
          <w:szCs w:val="24"/>
        </w:rPr>
        <w:t xml:space="preserve"> Лајсне, ширине 5</w:t>
      </w:r>
      <w:proofErr w:type="gramStart"/>
      <w:r w:rsidRPr="00DA32B0">
        <w:rPr>
          <w:rFonts w:asciiTheme="majorHAnsi" w:hAnsiTheme="majorHAnsi"/>
          <w:color w:val="000000"/>
          <w:sz w:val="24"/>
          <w:szCs w:val="24"/>
        </w:rPr>
        <w:t>,5</w:t>
      </w:r>
      <w:proofErr w:type="gramEnd"/>
      <w:r w:rsidRPr="00DA32B0">
        <w:rPr>
          <w:rFonts w:asciiTheme="majorHAnsi" w:hAnsiTheme="majorHAnsi"/>
          <w:color w:val="000000"/>
          <w:sz w:val="24"/>
          <w:szCs w:val="24"/>
        </w:rPr>
        <w:t xml:space="preserve"> cm, а дужине 9 cm, служе за регулацију обима појаса. Регулација је омогућена постављањем два дугмета на међусобном растојању од 4–4</w:t>
      </w:r>
      <w:proofErr w:type="gramStart"/>
      <w:r w:rsidRPr="00DA32B0">
        <w:rPr>
          <w:rFonts w:asciiTheme="majorHAnsi" w:hAnsiTheme="majorHAnsi"/>
          <w:color w:val="000000"/>
          <w:sz w:val="24"/>
          <w:szCs w:val="24"/>
        </w:rPr>
        <w:t>,5</w:t>
      </w:r>
      <w:proofErr w:type="gramEnd"/>
      <w:r w:rsidRPr="00DA32B0">
        <w:rPr>
          <w:rFonts w:asciiTheme="majorHAnsi" w:hAnsiTheme="majorHAnsi"/>
          <w:color w:val="000000"/>
          <w:sz w:val="24"/>
          <w:szCs w:val="24"/>
        </w:rPr>
        <w:t xml:space="preserve"> cm на леђном делу кошуље и копчањем лајсне са једним</w:t>
      </w:r>
      <w:r w:rsidRPr="00DA32B0">
        <w:rPr>
          <w:rFonts w:asciiTheme="majorHAnsi" w:hAnsiTheme="majorHAnsi"/>
          <w:color w:val="000000"/>
          <w:sz w:val="24"/>
          <w:szCs w:val="24"/>
        </w:rPr>
        <w:t xml:space="preserve"> од њих. </w:t>
      </w:r>
      <w:proofErr w:type="gramStart"/>
      <w:r w:rsidRPr="00DA32B0">
        <w:rPr>
          <w:rFonts w:asciiTheme="majorHAnsi" w:hAnsiTheme="majorHAnsi"/>
          <w:color w:val="000000"/>
          <w:sz w:val="24"/>
          <w:szCs w:val="24"/>
        </w:rPr>
        <w:t>Рукави су једноделни.</w:t>
      </w:r>
      <w:proofErr w:type="gramEnd"/>
      <w:r w:rsidRPr="00DA32B0">
        <w:rPr>
          <w:rFonts w:asciiTheme="majorHAnsi" w:hAnsiTheme="majorHAnsi"/>
          <w:color w:val="000000"/>
          <w:sz w:val="24"/>
          <w:szCs w:val="24"/>
        </w:rPr>
        <w:t xml:space="preserve"> У пределу лактова уграђују се ојачања, дужине око 20 cm и ширине 25 cm, у зависности од величинског броја. </w:t>
      </w:r>
      <w:proofErr w:type="gramStart"/>
      <w:r w:rsidRPr="00DA32B0">
        <w:rPr>
          <w:rFonts w:asciiTheme="majorHAnsi" w:hAnsiTheme="majorHAnsi"/>
          <w:color w:val="000000"/>
          <w:sz w:val="24"/>
          <w:szCs w:val="24"/>
        </w:rPr>
        <w:t>Сви саставни шавови рукава се наштепавају са два паралелна украсна штепа.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Крајеви рукава се завршавају манжетном (шири</w:t>
      </w:r>
      <w:r w:rsidRPr="00DA32B0">
        <w:rPr>
          <w:rFonts w:asciiTheme="majorHAnsi" w:hAnsiTheme="majorHAnsi"/>
          <w:color w:val="000000"/>
          <w:sz w:val="24"/>
          <w:szCs w:val="24"/>
        </w:rPr>
        <w:t>не 6 cm) израђеном од двоструке тканине.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Притезање рукава је помоћу вертикално постављеног трапезастог притезача који се копча за једно од три постојећа дугмета.</w:t>
      </w:r>
      <w:proofErr w:type="gramEnd"/>
      <w:r w:rsidRPr="00DA32B0">
        <w:rPr>
          <w:rFonts w:asciiTheme="majorHAnsi" w:hAnsiTheme="majorHAnsi"/>
          <w:color w:val="000000"/>
          <w:sz w:val="24"/>
          <w:szCs w:val="24"/>
        </w:rPr>
        <w:t xml:space="preserve"> Са унутрашње стране рукава, изнад лакатних ојачања, нашивена је трака од основне тканине, шири</w:t>
      </w:r>
      <w:r w:rsidRPr="00DA32B0">
        <w:rPr>
          <w:rFonts w:asciiTheme="majorHAnsi" w:hAnsiTheme="majorHAnsi"/>
          <w:color w:val="000000"/>
          <w:sz w:val="24"/>
          <w:szCs w:val="24"/>
        </w:rPr>
        <w:t xml:space="preserve">не 4 cm, а дужине 22 cm. Подавијањем рукава и качењем ове траке за дугме сашивено са спољне стране рукава на одговарајућем месту, фиксирају се рукави и не долази до њиховог спадања. </w:t>
      </w:r>
      <w:proofErr w:type="gramStart"/>
      <w:r w:rsidRPr="00DA32B0">
        <w:rPr>
          <w:rFonts w:asciiTheme="majorHAnsi" w:hAnsiTheme="majorHAnsi"/>
          <w:color w:val="000000"/>
          <w:sz w:val="24"/>
          <w:szCs w:val="24"/>
        </w:rPr>
        <w:t>У раменом делу левог рукава постављају се ознаке припадности корисника.</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5)</w:t>
      </w:r>
      <w:r w:rsidRPr="00DA32B0">
        <w:rPr>
          <w:rFonts w:asciiTheme="majorHAnsi" w:hAnsiTheme="majorHAnsi"/>
          <w:color w:val="000000"/>
          <w:sz w:val="24"/>
          <w:szCs w:val="24"/>
        </w:rPr>
        <w:t xml:space="preserve"> </w:t>
      </w:r>
      <w:r w:rsidRPr="00DA32B0">
        <w:rPr>
          <w:rFonts w:asciiTheme="majorHAnsi" w:hAnsiTheme="majorHAnsi"/>
          <w:i/>
          <w:color w:val="000000"/>
          <w:sz w:val="24"/>
          <w:szCs w:val="24"/>
        </w:rPr>
        <w:t>Панталоне</w:t>
      </w:r>
      <w:r w:rsidRPr="00DA32B0">
        <w:rPr>
          <w:rFonts w:asciiTheme="majorHAnsi" w:hAnsiTheme="majorHAnsi"/>
          <w:color w:val="000000"/>
          <w:sz w:val="24"/>
          <w:szCs w:val="24"/>
        </w:rPr>
        <w:t xml:space="preserve"> − равног су кроја, укупне дужине 106 cm, мерено на бочном делу. </w:t>
      </w:r>
      <w:proofErr w:type="gramStart"/>
      <w:r w:rsidRPr="00DA32B0">
        <w:rPr>
          <w:rFonts w:asciiTheme="majorHAnsi" w:hAnsiTheme="majorHAnsi"/>
          <w:color w:val="000000"/>
          <w:sz w:val="24"/>
          <w:szCs w:val="24"/>
        </w:rPr>
        <w:t>Копчање панталона и шлица је помоћу дугмета.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Отвор шлица се учвршћује укосо, постављеном ринглицом.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Појас, ширине 4 cm, постављен је појасницом од основне тканине.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појасу се наши</w:t>
      </w:r>
      <w:r w:rsidRPr="00DA32B0">
        <w:rPr>
          <w:rFonts w:asciiTheme="majorHAnsi" w:hAnsiTheme="majorHAnsi"/>
          <w:color w:val="000000"/>
          <w:sz w:val="24"/>
          <w:szCs w:val="24"/>
        </w:rPr>
        <w:t>ва десет гајки (ширине 1 cm, а дужине 5 cm) за каиш, односно опасач.</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горњем и доњем делу, гајке се учвршћују хоризонталном ринглицом, целом ширином гајке.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бочне делове појаса убацује се ластиш за притезање панталона.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Испод појаса су постављена два коса</w:t>
      </w:r>
      <w:r w:rsidRPr="00DA32B0">
        <w:rPr>
          <w:rFonts w:asciiTheme="majorHAnsi" w:hAnsiTheme="majorHAnsi"/>
          <w:color w:val="000000"/>
          <w:sz w:val="24"/>
          <w:szCs w:val="24"/>
        </w:rPr>
        <w:t xml:space="preserve"> џепа чија је дужина отвора oд 16–18 cm, зависно од величине.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Кеса косих џепова је од основне тканине.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Једна страна кесе ушива се у бочни шав панталона.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Крајеви се ојачавају ринглицом (по две ринглице на џепу).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Џепови се наштепавају дуплим штепом.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предел</w:t>
      </w:r>
      <w:r w:rsidRPr="00DA32B0">
        <w:rPr>
          <w:rFonts w:asciiTheme="majorHAnsi" w:hAnsiTheme="majorHAnsi"/>
          <w:color w:val="000000"/>
          <w:sz w:val="24"/>
          <w:szCs w:val="24"/>
        </w:rPr>
        <w:t>у бокова нашивају се џепови са две фалте, дубине 3 cm. У задњем бочном делу џепова је формирана фалта дубине 3 cm. Отвори џепова се затварају патент затварачем.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Поклопац џепа је од двоструке тканине, наштепан украсним штепом.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поклопцима се уграђују по д</w:t>
      </w:r>
      <w:r w:rsidRPr="00DA32B0">
        <w:rPr>
          <w:rFonts w:asciiTheme="majorHAnsi" w:hAnsiTheme="majorHAnsi"/>
          <w:color w:val="000000"/>
          <w:sz w:val="24"/>
          <w:szCs w:val="24"/>
        </w:rPr>
        <w:t>ва дугмета за „скривено копчањеˮ.</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пределу изнад колена и на седалном делу панталона постављен је још један слој тканине, за ојачање тих делова.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дужини ногавица у спољњем бочном делу, постављено је додатно парче тканине, у виду троугла.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Крајеви ногавиц</w:t>
      </w:r>
      <w:r w:rsidRPr="00DA32B0">
        <w:rPr>
          <w:rFonts w:asciiTheme="majorHAnsi" w:hAnsiTheme="majorHAnsi"/>
          <w:color w:val="000000"/>
          <w:sz w:val="24"/>
          <w:szCs w:val="24"/>
        </w:rPr>
        <w:t>а се завршавају манжетнама, ширине 4 cm, чији је један слободан крај дужи и трапезастог је облика.</w:t>
      </w:r>
      <w:proofErr w:type="gramEnd"/>
      <w:r w:rsidRPr="00DA32B0">
        <w:rPr>
          <w:rFonts w:asciiTheme="majorHAnsi" w:hAnsiTheme="majorHAnsi"/>
          <w:color w:val="000000"/>
          <w:sz w:val="24"/>
          <w:szCs w:val="24"/>
        </w:rPr>
        <w:t xml:space="preserve"> На тај део манжетне постављен је кукичасти део чичак траке, димензија 2,5 х 9 cm, док је на другом, равном делу манжетне, постављен влакнасти део, димензија </w:t>
      </w:r>
      <w:r w:rsidRPr="00DA32B0">
        <w:rPr>
          <w:rFonts w:asciiTheme="majorHAnsi" w:hAnsiTheme="majorHAnsi"/>
          <w:color w:val="000000"/>
          <w:sz w:val="24"/>
          <w:szCs w:val="24"/>
        </w:rPr>
        <w:t xml:space="preserve">2,5 х 11 cm. Затварањем манжетне врши се регулација отвора ногавице. </w:t>
      </w:r>
      <w:proofErr w:type="gramStart"/>
      <w:r w:rsidRPr="00DA32B0">
        <w:rPr>
          <w:rFonts w:asciiTheme="majorHAnsi" w:hAnsiTheme="majorHAnsi"/>
          <w:color w:val="000000"/>
          <w:sz w:val="24"/>
          <w:szCs w:val="24"/>
        </w:rPr>
        <w:t>На 20 cm изнад доње ивице манжетне нашивене су рефлектујуће траке у наранџасто-сивој боји, ширине 5 cm, по целом обиму отвора ногавице.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6) </w:t>
      </w:r>
      <w:r w:rsidRPr="00DA32B0">
        <w:rPr>
          <w:rFonts w:asciiTheme="majorHAnsi" w:hAnsiTheme="majorHAnsi"/>
          <w:i/>
          <w:color w:val="000000"/>
          <w:sz w:val="24"/>
          <w:szCs w:val="24"/>
        </w:rPr>
        <w:t>Дукс</w:t>
      </w:r>
      <w:r w:rsidRPr="00DA32B0">
        <w:rPr>
          <w:rFonts w:asciiTheme="majorHAnsi" w:hAnsiTheme="majorHAnsi"/>
          <w:color w:val="000000"/>
          <w:sz w:val="24"/>
          <w:szCs w:val="24"/>
        </w:rPr>
        <w:t xml:space="preserve"> − модел је равног кроја, са повишеном равном крагном. </w:t>
      </w:r>
      <w:proofErr w:type="gramStart"/>
      <w:r w:rsidRPr="00DA32B0">
        <w:rPr>
          <w:rFonts w:asciiTheme="majorHAnsi" w:hAnsiTheme="majorHAnsi"/>
          <w:color w:val="000000"/>
          <w:sz w:val="24"/>
          <w:szCs w:val="24"/>
        </w:rPr>
        <w:t>Напред се затвара целом својом дужином патент затварачем, укључујући и крагну.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пределу струка су постављена два коса џепа чији се отвори затварају патент затварачем.</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 xml:space="preserve">Џепови </w:t>
      </w:r>
      <w:r w:rsidRPr="00DA32B0">
        <w:rPr>
          <w:rFonts w:asciiTheme="majorHAnsi" w:hAnsiTheme="majorHAnsi"/>
          <w:color w:val="000000"/>
          <w:sz w:val="24"/>
          <w:szCs w:val="24"/>
        </w:rPr>
        <w:lastRenderedPageBreak/>
        <w:t>су са џепним кесама, израђ</w:t>
      </w:r>
      <w:r w:rsidRPr="00DA32B0">
        <w:rPr>
          <w:rFonts w:asciiTheme="majorHAnsi" w:hAnsiTheme="majorHAnsi"/>
          <w:color w:val="000000"/>
          <w:sz w:val="24"/>
          <w:szCs w:val="24"/>
        </w:rPr>
        <w:t>еним од тканине за џеповину.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Рукави су једноделни и завршавају се манжетном од истог материјала.</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7) </w:t>
      </w:r>
      <w:r w:rsidRPr="00DA32B0">
        <w:rPr>
          <w:rFonts w:asciiTheme="majorHAnsi" w:hAnsiTheme="majorHAnsi"/>
          <w:i/>
          <w:color w:val="000000"/>
          <w:sz w:val="24"/>
          <w:szCs w:val="24"/>
        </w:rPr>
        <w:t>Мајица</w:t>
      </w:r>
      <w:r w:rsidRPr="00DA32B0">
        <w:rPr>
          <w:rFonts w:asciiTheme="majorHAnsi" w:hAnsiTheme="majorHAnsi"/>
          <w:color w:val="000000"/>
          <w:sz w:val="24"/>
          <w:szCs w:val="24"/>
        </w:rPr>
        <w:t xml:space="preserve"> − памучна је, са крагном, кратких рукава и црвене боје. </w:t>
      </w:r>
      <w:proofErr w:type="gramStart"/>
      <w:r w:rsidRPr="00DA32B0">
        <w:rPr>
          <w:rFonts w:asciiTheme="majorHAnsi" w:hAnsiTheme="majorHAnsi"/>
          <w:color w:val="000000"/>
          <w:sz w:val="24"/>
          <w:szCs w:val="24"/>
        </w:rPr>
        <w:t>На рукавима су постављене одговарајуће ознаке припадности корисника.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мајице, н</w:t>
      </w:r>
      <w:r w:rsidRPr="00DA32B0">
        <w:rPr>
          <w:rFonts w:asciiTheme="majorHAnsi" w:hAnsiTheme="majorHAnsi"/>
          <w:color w:val="000000"/>
          <w:sz w:val="24"/>
          <w:szCs w:val="24"/>
        </w:rPr>
        <w:t>алази се натпис „ЦИВИЛНА ЗАШТИТАˮ, израђен од сиве термо-рефлектујуће боје.</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Припадницима штабова за ванредне ситуације, уместо натписа „ЦИВИЛНА ЗАШТИТАˮ мајица се обележава натписом „ШТАБ ЗА ВАНРЕДНЕ СИТУАЦИЈЕˮ.</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мајице намењене за штабове за</w:t>
      </w:r>
      <w:r w:rsidRPr="00DA32B0">
        <w:rPr>
          <w:rFonts w:asciiTheme="majorHAnsi" w:hAnsiTheme="majorHAnsi"/>
          <w:color w:val="000000"/>
          <w:sz w:val="24"/>
          <w:szCs w:val="24"/>
        </w:rPr>
        <w:t xml:space="preserve"> ванредне ситуације, поверенике и јединице цивилне заштите локалне самоуправе испод наведених натписа налази се натпис са називом јединице локалне самоуправе.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8) </w:t>
      </w:r>
      <w:r w:rsidRPr="00DA32B0">
        <w:rPr>
          <w:rFonts w:asciiTheme="majorHAnsi" w:hAnsiTheme="majorHAnsi"/>
          <w:i/>
          <w:color w:val="000000"/>
          <w:sz w:val="24"/>
          <w:szCs w:val="24"/>
        </w:rPr>
        <w:t>Мајица дугих рукава</w:t>
      </w:r>
      <w:r w:rsidRPr="00DA32B0">
        <w:rPr>
          <w:rFonts w:asciiTheme="majorHAnsi" w:hAnsiTheme="majorHAnsi"/>
          <w:color w:val="000000"/>
          <w:sz w:val="24"/>
          <w:szCs w:val="24"/>
        </w:rPr>
        <w:t xml:space="preserve"> − памучна је, са крагном, дугих рукава и црвене боје. </w:t>
      </w:r>
      <w:proofErr w:type="gramStart"/>
      <w:r w:rsidRPr="00DA32B0">
        <w:rPr>
          <w:rFonts w:asciiTheme="majorHAnsi" w:hAnsiTheme="majorHAnsi"/>
          <w:color w:val="000000"/>
          <w:sz w:val="24"/>
          <w:szCs w:val="24"/>
        </w:rPr>
        <w:t>На рукавима су постављене одговарајуће ознаке припадности корисника.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мајице, налази се натпис „ЦИВИЛНА ЗАШТИТАˮ, израђен од сиве термо-рефлектујуће боје.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мајице намењене з</w:t>
      </w:r>
      <w:r w:rsidRPr="00DA32B0">
        <w:rPr>
          <w:rFonts w:asciiTheme="majorHAnsi" w:hAnsiTheme="majorHAnsi"/>
          <w:color w:val="000000"/>
          <w:sz w:val="24"/>
          <w:szCs w:val="24"/>
        </w:rPr>
        <w:t>а штабове за ванредне ситуације, уместо натписа „ЦИВИЛНА ЗАШТИТАˮ налази се натпис „ШТАБ ЗА ВАНРЕДНЕ СИТУАЦИЈЕˮ.</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мајице намењене за штабове за ванредне ситуације, поверенике и јединице цивилне заштите локалне самоуправе испод наведених натпи</w:t>
      </w:r>
      <w:r w:rsidRPr="00DA32B0">
        <w:rPr>
          <w:rFonts w:asciiTheme="majorHAnsi" w:hAnsiTheme="majorHAnsi"/>
          <w:color w:val="000000"/>
          <w:sz w:val="24"/>
          <w:szCs w:val="24"/>
        </w:rPr>
        <w:t>са налази се натпис са називом јединице локалне самоуправе.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9) </w:t>
      </w:r>
      <w:r w:rsidRPr="00DA32B0">
        <w:rPr>
          <w:rFonts w:asciiTheme="majorHAnsi" w:hAnsiTheme="majorHAnsi"/>
          <w:i/>
          <w:color w:val="000000"/>
          <w:sz w:val="24"/>
          <w:szCs w:val="24"/>
        </w:rPr>
        <w:t>Полудубоке ципеле</w:t>
      </w:r>
      <w:r w:rsidRPr="00DA32B0">
        <w:rPr>
          <w:rFonts w:asciiTheme="majorHAnsi" w:hAnsiTheme="majorHAnsi"/>
          <w:color w:val="000000"/>
          <w:sz w:val="24"/>
          <w:szCs w:val="24"/>
        </w:rPr>
        <w:t xml:space="preserve"> − црне су боје и састоје се из два дела. </w:t>
      </w:r>
      <w:proofErr w:type="gramStart"/>
      <w:r w:rsidRPr="00DA32B0">
        <w:rPr>
          <w:rFonts w:asciiTheme="majorHAnsi" w:hAnsiTheme="majorHAnsi"/>
          <w:color w:val="000000"/>
          <w:sz w:val="24"/>
          <w:szCs w:val="24"/>
        </w:rPr>
        <w:t>Горњи део се израђује од коже, а састоји се од предњег и задњег дела, саре и затвореног језичка који су састављени – прошивени у два р</w:t>
      </w:r>
      <w:r w:rsidRPr="00DA32B0">
        <w:rPr>
          <w:rFonts w:asciiTheme="majorHAnsi" w:hAnsiTheme="majorHAnsi"/>
          <w:color w:val="000000"/>
          <w:sz w:val="24"/>
          <w:szCs w:val="24"/>
        </w:rPr>
        <w:t>еда.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Доњи део ципеле је израђен из једног дела, гуменог ђона, са додатком кожног ојачања између доњег и горњег дела.</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10) </w:t>
      </w:r>
      <w:r w:rsidRPr="00DA32B0">
        <w:rPr>
          <w:rFonts w:asciiTheme="majorHAnsi" w:hAnsiTheme="majorHAnsi"/>
          <w:i/>
          <w:color w:val="000000"/>
          <w:sz w:val="24"/>
          <w:szCs w:val="24"/>
        </w:rPr>
        <w:t>Синтетички каиш</w:t>
      </w:r>
      <w:r w:rsidRPr="00DA32B0">
        <w:rPr>
          <w:rFonts w:asciiTheme="majorHAnsi" w:hAnsiTheme="majorHAnsi"/>
          <w:color w:val="000000"/>
          <w:sz w:val="24"/>
          <w:szCs w:val="24"/>
        </w:rPr>
        <w:t xml:space="preserve"> − израђен је од коже црне боје, ширине 3 cm.</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11) </w:t>
      </w:r>
      <w:r w:rsidRPr="00DA32B0">
        <w:rPr>
          <w:rFonts w:asciiTheme="majorHAnsi" w:hAnsiTheme="majorHAnsi"/>
          <w:i/>
          <w:color w:val="000000"/>
          <w:sz w:val="24"/>
          <w:szCs w:val="24"/>
        </w:rPr>
        <w:t>Флуоросцентни прслук</w:t>
      </w:r>
      <w:r w:rsidRPr="00DA32B0">
        <w:rPr>
          <w:rFonts w:asciiTheme="majorHAnsi" w:hAnsiTheme="majorHAnsi"/>
          <w:color w:val="000000"/>
          <w:sz w:val="24"/>
          <w:szCs w:val="24"/>
        </w:rPr>
        <w:t xml:space="preserve"> − кроји се из целе ширине тканине, без бочних шав</w:t>
      </w:r>
      <w:r w:rsidRPr="00DA32B0">
        <w:rPr>
          <w:rFonts w:asciiTheme="majorHAnsi" w:hAnsiTheme="majorHAnsi"/>
          <w:color w:val="000000"/>
          <w:sz w:val="24"/>
          <w:szCs w:val="24"/>
        </w:rPr>
        <w:t xml:space="preserve">ова и са полукружним предњим деловима. </w:t>
      </w:r>
      <w:proofErr w:type="gramStart"/>
      <w:r w:rsidRPr="00DA32B0">
        <w:rPr>
          <w:rFonts w:asciiTheme="majorHAnsi" w:hAnsiTheme="majorHAnsi"/>
          <w:color w:val="000000"/>
          <w:sz w:val="24"/>
          <w:szCs w:val="24"/>
        </w:rPr>
        <w:t>Конструисан је за ношење као горњи одевни предмет (преко јакне и сл.) и због својих рефлектујућих својстава омогућава уочавање корисника и у условима смањене видљивости.</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Дужина прслука је 62 cm за средњу величину.</w:t>
      </w:r>
      <w:proofErr w:type="gramEnd"/>
      <w:r w:rsidRPr="00DA32B0">
        <w:rPr>
          <w:rFonts w:asciiTheme="majorHAnsi" w:hAnsiTheme="majorHAnsi"/>
          <w:color w:val="000000"/>
          <w:sz w:val="24"/>
          <w:szCs w:val="24"/>
        </w:rPr>
        <w:t xml:space="preserve"> Коп</w:t>
      </w:r>
      <w:r w:rsidRPr="00DA32B0">
        <w:rPr>
          <w:rFonts w:asciiTheme="majorHAnsi" w:hAnsiTheme="majorHAnsi"/>
          <w:color w:val="000000"/>
          <w:sz w:val="24"/>
          <w:szCs w:val="24"/>
        </w:rPr>
        <w:t>ча се на предњем делу, уз помоћ лајсни, ширине 2 cm. Лајсна постављена са десне стране предњег дела прслука је укупне дужине 16 cm, од којих је 7 cm нашивено за прслук и покривено влакнастим делом чичак траке. На преосталом делу лајсне са њене унутрашње ст</w:t>
      </w:r>
      <w:r w:rsidRPr="00DA32B0">
        <w:rPr>
          <w:rFonts w:asciiTheme="majorHAnsi" w:hAnsiTheme="majorHAnsi"/>
          <w:color w:val="000000"/>
          <w:sz w:val="24"/>
          <w:szCs w:val="24"/>
        </w:rPr>
        <w:t>ране, нашивена је адекватна чичак трака (дужина влакнастог дела 2</w:t>
      </w:r>
      <w:proofErr w:type="gramStart"/>
      <w:r w:rsidRPr="00DA32B0">
        <w:rPr>
          <w:rFonts w:asciiTheme="majorHAnsi" w:hAnsiTheme="majorHAnsi"/>
          <w:color w:val="000000"/>
          <w:sz w:val="24"/>
          <w:szCs w:val="24"/>
        </w:rPr>
        <w:t>,5</w:t>
      </w:r>
      <w:proofErr w:type="gramEnd"/>
      <w:r w:rsidRPr="00DA32B0">
        <w:rPr>
          <w:rFonts w:asciiTheme="majorHAnsi" w:hAnsiTheme="majorHAnsi"/>
          <w:color w:val="000000"/>
          <w:sz w:val="24"/>
          <w:szCs w:val="24"/>
        </w:rPr>
        <w:t xml:space="preserve"> cm, дужина кукичастог дела 5 cm на међусобном растојању од 1 cm). </w:t>
      </w:r>
      <w:proofErr w:type="gramStart"/>
      <w:r w:rsidRPr="00DA32B0">
        <w:rPr>
          <w:rFonts w:asciiTheme="majorHAnsi" w:hAnsiTheme="majorHAnsi"/>
          <w:color w:val="000000"/>
          <w:sz w:val="24"/>
          <w:szCs w:val="24"/>
        </w:rPr>
        <w:t>На левој страни предњице нашивена је лајсна дужине 7 cm у облику омче кроз коју је провучена метална Д алка.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Копчање прслу</w:t>
      </w:r>
      <w:r w:rsidRPr="00DA32B0">
        <w:rPr>
          <w:rFonts w:asciiTheme="majorHAnsi" w:hAnsiTheme="majorHAnsi"/>
          <w:color w:val="000000"/>
          <w:sz w:val="24"/>
          <w:szCs w:val="24"/>
        </w:rPr>
        <w:t>ка се постиже провлачењем дуже лајсне кроз Д алку, њеним пресавијањем и качењем за чичак траку.</w:t>
      </w:r>
      <w:proofErr w:type="gramEnd"/>
      <w:r w:rsidRPr="00DA32B0">
        <w:rPr>
          <w:rFonts w:asciiTheme="majorHAnsi" w:hAnsiTheme="majorHAnsi"/>
          <w:color w:val="000000"/>
          <w:sz w:val="24"/>
          <w:szCs w:val="24"/>
        </w:rPr>
        <w:t xml:space="preserve"> На растојању од 5 cm од дна прслука, по целом ободу, нашивене су две сиве рефлектујуће траке ширине 5 cm, на међусобном растојању од 5 cm. Рефлектујуће траке ис</w:t>
      </w:r>
      <w:r w:rsidRPr="00DA32B0">
        <w:rPr>
          <w:rFonts w:asciiTheme="majorHAnsi" w:hAnsiTheme="majorHAnsi"/>
          <w:color w:val="000000"/>
          <w:sz w:val="24"/>
          <w:szCs w:val="24"/>
        </w:rPr>
        <w:t xml:space="preserve">те ширине постављене су и вертикално, почев од горње хоризонталне траке на предњем делу преко рамена до лопатица на леђима. Дужина вертикалне траке на предњем делу је 42 cm, а на </w:t>
      </w:r>
      <w:r w:rsidRPr="00DA32B0">
        <w:rPr>
          <w:rFonts w:asciiTheme="majorHAnsi" w:hAnsiTheme="majorHAnsi"/>
          <w:color w:val="000000"/>
          <w:sz w:val="24"/>
          <w:szCs w:val="24"/>
        </w:rPr>
        <w:lastRenderedPageBreak/>
        <w:t>леђима 15 cm. У леђном делу, испод вертикалних трака остављен је простор за о</w:t>
      </w:r>
      <w:r w:rsidRPr="00DA32B0">
        <w:rPr>
          <w:rFonts w:asciiTheme="majorHAnsi" w:hAnsiTheme="majorHAnsi"/>
          <w:color w:val="000000"/>
          <w:sz w:val="24"/>
          <w:szCs w:val="24"/>
        </w:rPr>
        <w:t xml:space="preserve">знаку припадности корисника. </w:t>
      </w:r>
      <w:proofErr w:type="gramStart"/>
      <w:r w:rsidRPr="00DA32B0">
        <w:rPr>
          <w:rFonts w:asciiTheme="majorHAnsi" w:hAnsiTheme="majorHAnsi"/>
          <w:color w:val="000000"/>
          <w:sz w:val="24"/>
          <w:szCs w:val="24"/>
        </w:rPr>
        <w:t>Све слободне ивице прслука, обрађене су паспул траком од истог материјала.</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12) </w:t>
      </w:r>
      <w:r w:rsidRPr="00DA32B0">
        <w:rPr>
          <w:rFonts w:asciiTheme="majorHAnsi" w:hAnsiTheme="majorHAnsi"/>
          <w:i/>
          <w:color w:val="000000"/>
          <w:sz w:val="24"/>
          <w:szCs w:val="24"/>
        </w:rPr>
        <w:t>Гумене чизме</w:t>
      </w:r>
      <w:r w:rsidRPr="00DA32B0">
        <w:rPr>
          <w:rFonts w:asciiTheme="majorHAnsi" w:hAnsiTheme="majorHAnsi"/>
          <w:color w:val="000000"/>
          <w:sz w:val="24"/>
          <w:szCs w:val="24"/>
        </w:rPr>
        <w:t xml:space="preserve"> − дубоке су, црне боје и израђене према стандардима који важе у Републици Србији.</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13) </w:t>
      </w:r>
      <w:r w:rsidRPr="00DA32B0">
        <w:rPr>
          <w:rFonts w:asciiTheme="majorHAnsi" w:hAnsiTheme="majorHAnsi"/>
          <w:i/>
          <w:color w:val="000000"/>
          <w:sz w:val="24"/>
          <w:szCs w:val="24"/>
        </w:rPr>
        <w:t>Дводелно кишно одело са торбицом</w:t>
      </w:r>
      <w:r w:rsidRPr="00DA32B0">
        <w:rPr>
          <w:rFonts w:asciiTheme="majorHAnsi" w:hAnsiTheme="majorHAnsi"/>
          <w:color w:val="000000"/>
          <w:sz w:val="24"/>
          <w:szCs w:val="24"/>
        </w:rPr>
        <w:t xml:space="preserve"> − жуте је боје и</w:t>
      </w:r>
      <w:r w:rsidRPr="00DA32B0">
        <w:rPr>
          <w:rFonts w:asciiTheme="majorHAnsi" w:hAnsiTheme="majorHAnsi"/>
          <w:color w:val="000000"/>
          <w:sz w:val="24"/>
          <w:szCs w:val="24"/>
        </w:rPr>
        <w:t xml:space="preserve"> израђено је од водоотпорног материјала PVC. </w:t>
      </w:r>
      <w:proofErr w:type="gramStart"/>
      <w:r w:rsidRPr="00DA32B0">
        <w:rPr>
          <w:rFonts w:asciiTheme="majorHAnsi" w:hAnsiTheme="majorHAnsi"/>
          <w:color w:val="000000"/>
          <w:sz w:val="24"/>
          <w:szCs w:val="24"/>
        </w:rPr>
        <w:t>На леђном делу кишне кабанице, налази се натпис „ЦИВИЛНА ЗАШТИТАˮ израђен од црвене термо-рефлектујуће боје.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На леђном делу кабанице намењене за штабове за ванредне ситуације, поверенике и јединице цивилне зашти</w:t>
      </w:r>
      <w:r w:rsidRPr="00DA32B0">
        <w:rPr>
          <w:rFonts w:asciiTheme="majorHAnsi" w:hAnsiTheme="majorHAnsi"/>
          <w:color w:val="000000"/>
          <w:sz w:val="24"/>
          <w:szCs w:val="24"/>
        </w:rPr>
        <w:t>те локалне самоуправе испод термо-рефлектујуће траке налази се натпис са називом јединице локалне самоуправе.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14) </w:t>
      </w:r>
      <w:r w:rsidRPr="00DA32B0">
        <w:rPr>
          <w:rFonts w:asciiTheme="majorHAnsi" w:hAnsiTheme="majorHAnsi"/>
          <w:i/>
          <w:color w:val="000000"/>
          <w:sz w:val="24"/>
          <w:szCs w:val="24"/>
        </w:rPr>
        <w:t>Транспортна торба–ранац</w:t>
      </w:r>
      <w:r w:rsidRPr="00DA32B0">
        <w:rPr>
          <w:rFonts w:asciiTheme="majorHAnsi" w:hAnsiTheme="majorHAnsi"/>
          <w:color w:val="000000"/>
          <w:sz w:val="24"/>
          <w:szCs w:val="24"/>
        </w:rPr>
        <w:t xml:space="preserve"> − запремине 80 литара, димензије 80 cm х 30 cm х 30 cm, израђена од тамно плаве полиестерске тканине, кордура 1000Д, к</w:t>
      </w:r>
      <w:r w:rsidRPr="00DA32B0">
        <w:rPr>
          <w:rFonts w:asciiTheme="majorHAnsi" w:hAnsiTheme="majorHAnsi"/>
          <w:color w:val="000000"/>
          <w:sz w:val="24"/>
          <w:szCs w:val="24"/>
        </w:rPr>
        <w:t>оја је третирана водо-одбојном импрегнацијом. Торба има главни велики простор без преграда који се затвара патент затварачем, на спољним чеоним странама торбе ранца су по један џеп величине чеоне стране, који се затварају патент затварачем, на средини горњ</w:t>
      </w:r>
      <w:r w:rsidRPr="00DA32B0">
        <w:rPr>
          <w:rFonts w:asciiTheme="majorHAnsi" w:hAnsiTheme="majorHAnsi"/>
          <w:color w:val="000000"/>
          <w:sz w:val="24"/>
          <w:szCs w:val="24"/>
        </w:rPr>
        <w:t xml:space="preserve">е стране торбе ранца на 10 cm растојања од патент затварача нашивен је провидни џеп за картицу са именом и презименом припадника цивилне заштите. </w:t>
      </w:r>
      <w:proofErr w:type="gramStart"/>
      <w:r w:rsidRPr="00DA32B0">
        <w:rPr>
          <w:rFonts w:asciiTheme="majorHAnsi" w:hAnsiTheme="majorHAnsi"/>
          <w:color w:val="000000"/>
          <w:sz w:val="24"/>
          <w:szCs w:val="24"/>
        </w:rPr>
        <w:t>Дно торбе је чврсто и двослојно, ручке торбе ранца се израђују од кордура и тако су димензионисане да се торба</w:t>
      </w:r>
      <w:r w:rsidRPr="00DA32B0">
        <w:rPr>
          <w:rFonts w:asciiTheme="majorHAnsi" w:hAnsiTheme="majorHAnsi"/>
          <w:color w:val="000000"/>
          <w:sz w:val="24"/>
          <w:szCs w:val="24"/>
        </w:rPr>
        <w:t>–ранац могу носити као торба и као ранац.</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Изглед – скица делова основних комплета, осим делова из става 1.</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тач</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7), 8), 10), 12) и 13) овог члана, дат је у Прилогу 1, који је одштампан уз овај правилник и који чини његов саставни део.</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5.</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 xml:space="preserve">Основна боја </w:t>
      </w:r>
      <w:r w:rsidRPr="00DA32B0">
        <w:rPr>
          <w:rFonts w:asciiTheme="majorHAnsi" w:hAnsiTheme="majorHAnsi"/>
          <w:color w:val="000000"/>
          <w:sz w:val="24"/>
          <w:szCs w:val="24"/>
        </w:rPr>
        <w:t>тканине за униформу је тамно плава.</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Боја поставе и дугмади прилагођава се боји основне тканине.</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III. НАЧИН ЗАДУЖЕЊА, УПОТРЕБЕ, ЗАМЕНЕ И РАЗДУЖЕЊА УНИФОРМЕ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6.</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Приликом именовања, односно распоређивања на дужност униформу обезбеђује и издаје на употребу</w:t>
      </w:r>
      <w:r w:rsidRPr="00DA32B0">
        <w:rPr>
          <w:rFonts w:asciiTheme="majorHAnsi" w:hAnsiTheme="majorHAnsi"/>
          <w:color w:val="000000"/>
          <w:sz w:val="24"/>
          <w:szCs w:val="24"/>
        </w:rPr>
        <w:t>:</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члановима</w:t>
      </w:r>
      <w:proofErr w:type="gramEnd"/>
      <w:r w:rsidRPr="00DA32B0">
        <w:rPr>
          <w:rFonts w:asciiTheme="majorHAnsi" w:hAnsiTheme="majorHAnsi"/>
          <w:color w:val="000000"/>
          <w:sz w:val="24"/>
          <w:szCs w:val="24"/>
        </w:rPr>
        <w:t xml:space="preserve"> Републичког и окружних штабова за ванредне ситуације, припадницима надлежне службе који обављају послове цивилне заштите и припадницима специјализованих јединица цивилне заштите − Надлежна служба;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члановима</w:t>
      </w:r>
      <w:proofErr w:type="gramEnd"/>
      <w:r w:rsidRPr="00DA32B0">
        <w:rPr>
          <w:rFonts w:asciiTheme="majorHAnsi" w:hAnsiTheme="majorHAnsi"/>
          <w:color w:val="000000"/>
          <w:sz w:val="24"/>
          <w:szCs w:val="24"/>
        </w:rPr>
        <w:t xml:space="preserve"> штабова за ванредне ситуације л</w:t>
      </w:r>
      <w:r w:rsidRPr="00DA32B0">
        <w:rPr>
          <w:rFonts w:asciiTheme="majorHAnsi" w:hAnsiTheme="majorHAnsi"/>
          <w:color w:val="000000"/>
          <w:sz w:val="24"/>
          <w:szCs w:val="24"/>
        </w:rPr>
        <w:t>окалних самоуправа, повереницима и заменицима повереника цивилне заштите и припадницима јединица цивилне заштите које образују јединице локалне самоуправе − јединице локалне самоуправе;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lastRenderedPageBreak/>
        <w:t xml:space="preserve">3) </w:t>
      </w:r>
      <w:proofErr w:type="gramStart"/>
      <w:r w:rsidRPr="00DA32B0">
        <w:rPr>
          <w:rFonts w:asciiTheme="majorHAnsi" w:hAnsiTheme="majorHAnsi"/>
          <w:color w:val="000000"/>
          <w:sz w:val="24"/>
          <w:szCs w:val="24"/>
        </w:rPr>
        <w:t>повереницима</w:t>
      </w:r>
      <w:proofErr w:type="gramEnd"/>
      <w:r w:rsidRPr="00DA32B0">
        <w:rPr>
          <w:rFonts w:asciiTheme="majorHAnsi" w:hAnsiTheme="majorHAnsi"/>
          <w:color w:val="000000"/>
          <w:sz w:val="24"/>
          <w:szCs w:val="24"/>
        </w:rPr>
        <w:t xml:space="preserve"> и заменицима повереника цивилне заштите − привредна др</w:t>
      </w:r>
      <w:r w:rsidRPr="00DA32B0">
        <w:rPr>
          <w:rFonts w:asciiTheme="majorHAnsi" w:hAnsiTheme="majorHAnsi"/>
          <w:color w:val="000000"/>
          <w:sz w:val="24"/>
          <w:szCs w:val="24"/>
        </w:rPr>
        <w:t>уштва и друга правна лица.</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7.</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Припаднику јединице цивиле заштите који се упућује у међународне мисије цивилне заштите додељују се два комплета униформе.</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8.</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Приликом првог задужења комплета униформе или делова комплета отвара се прописани лични ка</w:t>
      </w:r>
      <w:r w:rsidRPr="00DA32B0">
        <w:rPr>
          <w:rFonts w:asciiTheme="majorHAnsi" w:hAnsiTheme="majorHAnsi"/>
          <w:color w:val="000000"/>
          <w:sz w:val="24"/>
          <w:szCs w:val="24"/>
        </w:rPr>
        <w:t>ртон задужења припадника цивилне заштите.</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Надлежна служба, односно орган који обезбеђује униформу, опрему и друго врши надзор наменског коришћења, прати стање униформе и залихе.</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9.</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Припадник цивилне заштите је дужан да одржава и чува задужену униформу</w:t>
      </w:r>
      <w:r w:rsidRPr="00DA32B0">
        <w:rPr>
          <w:rFonts w:asciiTheme="majorHAnsi" w:hAnsiTheme="majorHAnsi"/>
          <w:color w:val="000000"/>
          <w:sz w:val="24"/>
          <w:szCs w:val="24"/>
        </w:rPr>
        <w:t xml:space="preserve"> у чистом и уредном стању.</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b/>
          <w:color w:val="000000"/>
          <w:sz w:val="24"/>
          <w:szCs w:val="24"/>
        </w:rPr>
        <w:t>1. Оштећење, губитак или уништење комплета или дела униформе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10.</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 xml:space="preserve">Припадник цивилне заштите врши замену комплета или делова униформе који су оштећени, изгубљени или уништени у обављању службе, уз одобрење органа код кога је </w:t>
      </w:r>
      <w:r w:rsidRPr="00DA32B0">
        <w:rPr>
          <w:rFonts w:asciiTheme="majorHAnsi" w:hAnsiTheme="majorHAnsi"/>
          <w:color w:val="000000"/>
          <w:sz w:val="24"/>
          <w:szCs w:val="24"/>
        </w:rPr>
        <w:t>задужио униформу.</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Припадник цивилне заштите је дужан да врати оштећени део униформе са ознакама.</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Уколико оштећење, нестанак или уништење појединог дела униформе није настало као последица обављања службе, нови комплет или део униформе биће издат припаднику</w:t>
      </w:r>
      <w:r w:rsidRPr="00DA32B0">
        <w:rPr>
          <w:rFonts w:asciiTheme="majorHAnsi" w:hAnsiTheme="majorHAnsi"/>
          <w:color w:val="000000"/>
          <w:sz w:val="24"/>
          <w:szCs w:val="24"/>
        </w:rPr>
        <w:t xml:space="preserve"> цивилне заштите уз надокнаду према набавној цени и о његовом трошку.</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11.</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Лице који из било ког разлога престаје бити обвезник цивилне заштите, дужан је да врати задужену униформу са ознакама.</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b/>
          <w:color w:val="000000"/>
          <w:sz w:val="24"/>
          <w:szCs w:val="24"/>
        </w:rPr>
        <w:t>2. Евиденције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12.</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Надлежна служба води евиденцију под</w:t>
      </w:r>
      <w:r w:rsidRPr="00DA32B0">
        <w:rPr>
          <w:rFonts w:asciiTheme="majorHAnsi" w:hAnsiTheme="majorHAnsi"/>
          <w:color w:val="000000"/>
          <w:sz w:val="24"/>
          <w:szCs w:val="24"/>
        </w:rPr>
        <w:t>атка о личном задужењу униформе чланова Републичког и окружних штабова за ванредне ситуације, припадника надлежне службе који обављају послове цивилне заштите и припадника специјализованих јединица цивилне заштите које образује надлежна служба.</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13.</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lastRenderedPageBreak/>
        <w:t>Ев</w:t>
      </w:r>
      <w:r w:rsidRPr="00DA32B0">
        <w:rPr>
          <w:rFonts w:asciiTheme="majorHAnsi" w:hAnsiTheme="majorHAnsi"/>
          <w:color w:val="000000"/>
          <w:sz w:val="24"/>
          <w:szCs w:val="24"/>
        </w:rPr>
        <w:t>иденцију податка о личном задужењу униформе чланова покрајинских и општинских штабова за ванредне ситуације, повереника, заменика повереника и припадника јединица опште намене води надлежни орган покрајине, односно јединице локалне самоуправе.</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 xml:space="preserve">IV. ВРЕМЕ И </w:t>
      </w:r>
      <w:r w:rsidRPr="00DA32B0">
        <w:rPr>
          <w:rFonts w:asciiTheme="majorHAnsi" w:hAnsiTheme="majorHAnsi"/>
          <w:color w:val="000000"/>
          <w:sz w:val="24"/>
          <w:szCs w:val="24"/>
        </w:rPr>
        <w:t>НАЧИН НОШЕЊА УНИФОРМЕ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14.</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 xml:space="preserve">Припадник цивилне заштите носи униформу приликом обављања задатака цивилне заштите у акцијама заштите и спасавања, током учешћа и спровођења вежби, обуке, смотре, одређених свечаности и у другим случајевима по налогу </w:t>
      </w:r>
      <w:r w:rsidRPr="00DA32B0">
        <w:rPr>
          <w:rFonts w:asciiTheme="majorHAnsi" w:hAnsiTheme="majorHAnsi"/>
          <w:color w:val="000000"/>
          <w:sz w:val="24"/>
          <w:szCs w:val="24"/>
        </w:rPr>
        <w:t>надлежног руководиоца.</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15.</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У зависности од временских услова и задатака који се извршавају, униформа цивилне заштите носи се у следећим комбинацијама: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полудубоке</w:t>
      </w:r>
      <w:proofErr w:type="gramEnd"/>
      <w:r w:rsidRPr="00DA32B0">
        <w:rPr>
          <w:rFonts w:asciiTheme="majorHAnsi" w:hAnsiTheme="majorHAnsi"/>
          <w:color w:val="000000"/>
          <w:sz w:val="24"/>
          <w:szCs w:val="24"/>
        </w:rPr>
        <w:t xml:space="preserve"> ципеле, капа, панталоне, каиш, мајица кратког рукава;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полудубоке</w:t>
      </w:r>
      <w:proofErr w:type="gramEnd"/>
      <w:r w:rsidRPr="00DA32B0">
        <w:rPr>
          <w:rFonts w:asciiTheme="majorHAnsi" w:hAnsiTheme="majorHAnsi"/>
          <w:color w:val="000000"/>
          <w:sz w:val="24"/>
          <w:szCs w:val="24"/>
        </w:rPr>
        <w:t xml:space="preserve"> ципеле, капа, пант</w:t>
      </w:r>
      <w:r w:rsidRPr="00DA32B0">
        <w:rPr>
          <w:rFonts w:asciiTheme="majorHAnsi" w:hAnsiTheme="majorHAnsi"/>
          <w:color w:val="000000"/>
          <w:sz w:val="24"/>
          <w:szCs w:val="24"/>
        </w:rPr>
        <w:t>алоне, каиш, мајица кратког рукава или мајица дугог рукава, кошуља – блуза;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3) </w:t>
      </w:r>
      <w:proofErr w:type="gramStart"/>
      <w:r w:rsidRPr="00DA32B0">
        <w:rPr>
          <w:rFonts w:asciiTheme="majorHAnsi" w:hAnsiTheme="majorHAnsi"/>
          <w:color w:val="000000"/>
          <w:sz w:val="24"/>
          <w:szCs w:val="24"/>
        </w:rPr>
        <w:t>полудубоке</w:t>
      </w:r>
      <w:proofErr w:type="gramEnd"/>
      <w:r w:rsidRPr="00DA32B0">
        <w:rPr>
          <w:rFonts w:asciiTheme="majorHAnsi" w:hAnsiTheme="majorHAnsi"/>
          <w:color w:val="000000"/>
          <w:sz w:val="24"/>
          <w:szCs w:val="24"/>
        </w:rPr>
        <w:t xml:space="preserve"> ципеле, капа, панталоне, каиш, мајица кратког рукава или мајица дугог рукава, дукс, кошуља – блуза;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4) </w:t>
      </w:r>
      <w:proofErr w:type="gramStart"/>
      <w:r w:rsidRPr="00DA32B0">
        <w:rPr>
          <w:rFonts w:asciiTheme="majorHAnsi" w:hAnsiTheme="majorHAnsi"/>
          <w:color w:val="000000"/>
          <w:sz w:val="24"/>
          <w:szCs w:val="24"/>
        </w:rPr>
        <w:t>полудубоке</w:t>
      </w:r>
      <w:proofErr w:type="gramEnd"/>
      <w:r w:rsidRPr="00DA32B0">
        <w:rPr>
          <w:rFonts w:asciiTheme="majorHAnsi" w:hAnsiTheme="majorHAnsi"/>
          <w:color w:val="000000"/>
          <w:sz w:val="24"/>
          <w:szCs w:val="24"/>
        </w:rPr>
        <w:t xml:space="preserve"> ципеле, капа, панталоне, каиш, мајица кратког рукава</w:t>
      </w:r>
      <w:r w:rsidRPr="00DA32B0">
        <w:rPr>
          <w:rFonts w:asciiTheme="majorHAnsi" w:hAnsiTheme="majorHAnsi"/>
          <w:color w:val="000000"/>
          <w:sz w:val="24"/>
          <w:szCs w:val="24"/>
        </w:rPr>
        <w:t xml:space="preserve"> или мајица дугог рукава, дукс, кошуља – блуза, јакна са или без термо-улошка;</w:t>
      </w:r>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Дводелно кишно одело и гумене чизме користе у кишовитим временским условима и у складу са потребом.</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Прслук флуоросцентни носи се у акцијама заштите и спасавања у циљу јаснијег у</w:t>
      </w:r>
      <w:r w:rsidRPr="00DA32B0">
        <w:rPr>
          <w:rFonts w:asciiTheme="majorHAnsi" w:hAnsiTheme="majorHAnsi"/>
          <w:color w:val="000000"/>
          <w:sz w:val="24"/>
          <w:szCs w:val="24"/>
        </w:rPr>
        <w:t>очавања припадника цивилне заштите.</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Поред напред наведених комбинација могу се, искључиво испод униформе, носити и други одевни предмети који служе за заштиту припадника цивилне заштите од хладноће.</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V. РОКОВИ УПОТРЕБЕ УНИФОРМЕ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16.</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Рок употребе униформ</w:t>
      </w:r>
      <w:r w:rsidRPr="00DA32B0">
        <w:rPr>
          <w:rFonts w:asciiTheme="majorHAnsi" w:hAnsiTheme="majorHAnsi"/>
          <w:color w:val="000000"/>
          <w:sz w:val="24"/>
          <w:szCs w:val="24"/>
        </w:rPr>
        <w:t>е је до истека њене функционалне употребљивости, односно њеног визуелног изгледа.</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Униформа треба да буде таквог изгледа и стања да не нарушава углед припадника цивилне заштите.</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VI. ОБЕЛЕЖАВАЊЕ УНИФОРМЕ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17.</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lastRenderedPageBreak/>
        <w:t xml:space="preserve">Униформа се обележава општим и посебним </w:t>
      </w:r>
      <w:r w:rsidRPr="00DA32B0">
        <w:rPr>
          <w:rFonts w:asciiTheme="majorHAnsi" w:hAnsiTheme="majorHAnsi"/>
          <w:color w:val="000000"/>
          <w:sz w:val="24"/>
          <w:szCs w:val="24"/>
        </w:rPr>
        <w:t>ознакама цивилне заштите.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Опште ознаке на униформи су: основни знак припадника цивилне заштите Републике Србије, ознака на капи припадника цивилне заштите, застава Републике Србије, на леђном делу појединих делова униформе и натпис „ЦИВИЛНА ЗАШТИТАˮ, а код</w:t>
      </w:r>
      <w:r w:rsidRPr="00DA32B0">
        <w:rPr>
          <w:rFonts w:asciiTheme="majorHAnsi" w:hAnsiTheme="majorHAnsi"/>
          <w:color w:val="000000"/>
          <w:sz w:val="24"/>
          <w:szCs w:val="24"/>
        </w:rPr>
        <w:t xml:space="preserve"> припадника штабова за ванредне ситуације, уместо натписа „ЦИВИЛНА ЗАШТИТАˮ, натпис „ШТАБ ЗА ВАНРЕДНЕ СИТУАЦИЈЕˮ.</w:t>
      </w:r>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Облик и изглед општих ознака утврђени су у Прилогу 2, који је одштампан уз овај правилник и који чини његов саставни део.</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Посебне ознаке на ун</w:t>
      </w:r>
      <w:r w:rsidRPr="00DA32B0">
        <w:rPr>
          <w:rFonts w:asciiTheme="majorHAnsi" w:hAnsiTheme="majorHAnsi"/>
          <w:color w:val="000000"/>
          <w:sz w:val="24"/>
          <w:szCs w:val="24"/>
        </w:rPr>
        <w:t xml:space="preserve">иформи су: ознаке припадности, функција и дужности у штабовима и јединицама (Прилог 3.), који је одштампан уз овај правилник и који чини његов саставни део, ознаке специјалности припадника цивилне заштите (Прилог 4.), који је одштампан уз овај правилник и </w:t>
      </w:r>
      <w:r w:rsidRPr="00DA32B0">
        <w:rPr>
          <w:rFonts w:asciiTheme="majorHAnsi" w:hAnsiTheme="majorHAnsi"/>
          <w:color w:val="000000"/>
          <w:sz w:val="24"/>
          <w:szCs w:val="24"/>
        </w:rPr>
        <w:t>који чини његов саставни део, као и натпис са презименом, почетним словом имена и крвном групом.</w:t>
      </w:r>
    </w:p>
    <w:p w:rsidR="0094450B" w:rsidRPr="00DA32B0" w:rsidRDefault="00DA32B0">
      <w:pPr>
        <w:spacing w:after="120"/>
        <w:jc w:val="center"/>
        <w:rPr>
          <w:rFonts w:asciiTheme="majorHAnsi" w:hAnsiTheme="majorHAnsi"/>
          <w:sz w:val="24"/>
          <w:szCs w:val="24"/>
        </w:rPr>
      </w:pPr>
      <w:r w:rsidRPr="00DA32B0">
        <w:rPr>
          <w:rFonts w:asciiTheme="majorHAnsi" w:hAnsiTheme="majorHAnsi"/>
          <w:b/>
          <w:color w:val="000000"/>
          <w:sz w:val="24"/>
          <w:szCs w:val="24"/>
        </w:rPr>
        <w:t>1. Опште ознаке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18.</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Основни знак цивилне заштите Републике Србије носи се пришивен или причвршћен чичак траком на десном рукаву униформе.</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Основни знак цив</w:t>
      </w:r>
      <w:r w:rsidRPr="00DA32B0">
        <w:rPr>
          <w:rFonts w:asciiTheme="majorHAnsi" w:hAnsiTheme="majorHAnsi"/>
          <w:color w:val="000000"/>
          <w:sz w:val="24"/>
          <w:szCs w:val="24"/>
        </w:rPr>
        <w:t>илне заштите Републике Србије је једнакостранични троугао, плаве боје, смештен у наранџастом кругу, пречника 70 mm. Око наранџастог круга је прстен плаве боје, ширине 15 mm.</w:t>
      </w:r>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На горњој страни прстена стоји натпис „РЕПУБЛИКА СРБИЈАˮ, а на доњој натпис „ЦИВИЛ</w:t>
      </w:r>
      <w:r w:rsidRPr="00DA32B0">
        <w:rPr>
          <w:rFonts w:asciiTheme="majorHAnsi" w:hAnsiTheme="majorHAnsi"/>
          <w:color w:val="000000"/>
          <w:sz w:val="24"/>
          <w:szCs w:val="24"/>
        </w:rPr>
        <w:t>НА ЗАШТИТАˮ, а приликом упућивања у међународне мисије, основни знак цивилне заштите Републике Србије са натписом „РЕПУБЛИКА СРБИЈА ЦИВИЛНА ЗАШТИТАˮ је на енглеском језику.</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Слова су беле боје, величине 8 mm. На левој и десној страни прстена налази се заста</w:t>
      </w:r>
      <w:r w:rsidRPr="00DA32B0">
        <w:rPr>
          <w:rFonts w:asciiTheme="majorHAnsi" w:hAnsiTheme="majorHAnsi"/>
          <w:color w:val="000000"/>
          <w:sz w:val="24"/>
          <w:szCs w:val="24"/>
        </w:rPr>
        <w:t>ва Републике Србије, димензија 15 х 12 mm.</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19.</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Ознака на капи припадника цивилне заштите је једнакостранични троугао, плаве боје, смештен у кругу пречника 30 mm, на подлози наранџасте боје, а у средини троугла налази се црвени штит са четири оцила. </w:t>
      </w:r>
      <w:proofErr w:type="gramStart"/>
      <w:r w:rsidRPr="00DA32B0">
        <w:rPr>
          <w:rFonts w:asciiTheme="majorHAnsi" w:hAnsiTheme="majorHAnsi"/>
          <w:color w:val="000000"/>
          <w:sz w:val="24"/>
          <w:szCs w:val="24"/>
        </w:rPr>
        <w:t>Оз</w:t>
      </w:r>
      <w:r w:rsidRPr="00DA32B0">
        <w:rPr>
          <w:rFonts w:asciiTheme="majorHAnsi" w:hAnsiTheme="majorHAnsi"/>
          <w:color w:val="000000"/>
          <w:sz w:val="24"/>
          <w:szCs w:val="24"/>
        </w:rPr>
        <w:t>нака на капи припадника цивилне заштите носи се пришивена или причвршћена чичак траком.</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20.</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Натпис „ЦИВИЛНА ЗАШТИТАˮ (сива термо-рефлектујућа боја у два реда, величине 4 cm, извезен или одштампан у сито штампи) носи се на леђима горњих делова одеће, и</w:t>
      </w:r>
      <w:r w:rsidRPr="00DA32B0">
        <w:rPr>
          <w:rFonts w:asciiTheme="majorHAnsi" w:hAnsiTheme="majorHAnsi"/>
          <w:color w:val="000000"/>
          <w:sz w:val="24"/>
          <w:szCs w:val="24"/>
        </w:rPr>
        <w:t xml:space="preserve"> то: кошуљи–блузи; мајици; јакни.</w:t>
      </w:r>
    </w:p>
    <w:p w:rsidR="0094450B" w:rsidRPr="00DA32B0" w:rsidRDefault="00DA32B0">
      <w:pPr>
        <w:spacing w:after="120"/>
        <w:jc w:val="center"/>
        <w:rPr>
          <w:rFonts w:asciiTheme="majorHAnsi" w:hAnsiTheme="majorHAnsi"/>
          <w:sz w:val="24"/>
          <w:szCs w:val="24"/>
        </w:rPr>
      </w:pPr>
      <w:r w:rsidRPr="00DA32B0">
        <w:rPr>
          <w:rFonts w:asciiTheme="majorHAnsi" w:hAnsiTheme="majorHAnsi"/>
          <w:b/>
          <w:color w:val="000000"/>
          <w:sz w:val="24"/>
          <w:szCs w:val="24"/>
        </w:rPr>
        <w:t>2. Посебне ознаке</w:t>
      </w:r>
    </w:p>
    <w:p w:rsidR="0094450B" w:rsidRPr="00DA32B0" w:rsidRDefault="00DA32B0">
      <w:pPr>
        <w:spacing w:after="120"/>
        <w:jc w:val="center"/>
        <w:rPr>
          <w:rFonts w:asciiTheme="majorHAnsi" w:hAnsiTheme="majorHAnsi"/>
          <w:sz w:val="24"/>
          <w:szCs w:val="24"/>
        </w:rPr>
      </w:pPr>
      <w:r w:rsidRPr="00DA32B0">
        <w:rPr>
          <w:rFonts w:asciiTheme="majorHAnsi" w:hAnsiTheme="majorHAnsi"/>
          <w:i/>
          <w:color w:val="000000"/>
          <w:sz w:val="24"/>
          <w:szCs w:val="24"/>
        </w:rPr>
        <w:t>1) Ознаке припадности, функција и дужности</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lastRenderedPageBreak/>
        <w:t>Члан 21.</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Подлога за ознаке припадности, функција и дужности у штабовима за ванредне ситуације и јединицама цивилне заштите израђује се у виду правоугаоника тамно</w:t>
      </w:r>
      <w:r w:rsidRPr="00DA32B0">
        <w:rPr>
          <w:rFonts w:asciiTheme="majorHAnsi" w:hAnsiTheme="majorHAnsi"/>
          <w:color w:val="000000"/>
          <w:sz w:val="24"/>
          <w:szCs w:val="24"/>
        </w:rPr>
        <w:t xml:space="preserve"> плаве боје, димензија 50 х 80 mm.</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Припадност се означава на доњем делу подлоге, хоризонталним тракама златно жуте (за штаб за ванредне ситуације), односно сребрне боје (за јединице цивилне заштите), са растојањем између трака од по 5 mm.</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Функција и дужнос</w:t>
      </w:r>
      <w:r w:rsidRPr="00DA32B0">
        <w:rPr>
          <w:rFonts w:asciiTheme="majorHAnsi" w:hAnsiTheme="majorHAnsi"/>
          <w:color w:val="000000"/>
          <w:sz w:val="24"/>
          <w:szCs w:val="24"/>
        </w:rPr>
        <w:t>т се на подлози означава изнад хоризонталних трака, четворокраким звездицама златно жуте (за штаб за ванредне ситуације), односно сребрне боје (за јединице цивилне заштите).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Звездице су максималног распона кракова 18 mm, постављају се на међусобном растоја</w:t>
      </w:r>
      <w:r w:rsidRPr="00DA32B0">
        <w:rPr>
          <w:rFonts w:asciiTheme="majorHAnsi" w:hAnsiTheme="majorHAnsi"/>
          <w:color w:val="000000"/>
          <w:sz w:val="24"/>
          <w:szCs w:val="24"/>
        </w:rPr>
        <w:t>њу од по 2 mm и на 20 mm мерено од горњег руба подлоге.</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Ознаке припадности, функција и дужности носе се у висини груди, са десне стране, пришивене, причвршћене чичак траком или одштампане у сито штампи.</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Штаб за ванредне ситуације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22.</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Ознаке за припадн</w:t>
      </w:r>
      <w:r w:rsidRPr="00DA32B0">
        <w:rPr>
          <w:rFonts w:asciiTheme="majorHAnsi" w:hAnsiTheme="majorHAnsi"/>
          <w:color w:val="000000"/>
          <w:sz w:val="24"/>
          <w:szCs w:val="24"/>
        </w:rPr>
        <w:t>ост штабу за ванредне ситуације су у виду:</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три</w:t>
      </w:r>
      <w:proofErr w:type="gramEnd"/>
      <w:r w:rsidRPr="00DA32B0">
        <w:rPr>
          <w:rFonts w:asciiTheme="majorHAnsi" w:hAnsiTheme="majorHAnsi"/>
          <w:color w:val="000000"/>
          <w:sz w:val="24"/>
          <w:szCs w:val="24"/>
        </w:rPr>
        <w:t xml:space="preserve"> хоризонталне траке, димензија 50 х 10 mm − за Републички штаб;</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две</w:t>
      </w:r>
      <w:proofErr w:type="gramEnd"/>
      <w:r w:rsidRPr="00DA32B0">
        <w:rPr>
          <w:rFonts w:asciiTheme="majorHAnsi" w:hAnsiTheme="majorHAnsi"/>
          <w:color w:val="000000"/>
          <w:sz w:val="24"/>
          <w:szCs w:val="24"/>
        </w:rPr>
        <w:t xml:space="preserve"> хоризонталне траке, димензија 50 х 10 mm − за покрајински штаб;</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3) једне хоризонталне траке, димензија 50 х 10 mm и једне хоризонталне т</w:t>
      </w:r>
      <w:r w:rsidRPr="00DA32B0">
        <w:rPr>
          <w:rFonts w:asciiTheme="majorHAnsi" w:hAnsiTheme="majorHAnsi"/>
          <w:color w:val="000000"/>
          <w:sz w:val="24"/>
          <w:szCs w:val="24"/>
        </w:rPr>
        <w:t>раке, димензија 50 х 5 mm − за окружни штаб и штаб за ванредне ситуације града Београда;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4) </w:t>
      </w:r>
      <w:proofErr w:type="gramStart"/>
      <w:r w:rsidRPr="00DA32B0">
        <w:rPr>
          <w:rFonts w:asciiTheme="majorHAnsi" w:hAnsiTheme="majorHAnsi"/>
          <w:color w:val="000000"/>
          <w:sz w:val="24"/>
          <w:szCs w:val="24"/>
        </w:rPr>
        <w:t>две</w:t>
      </w:r>
      <w:proofErr w:type="gramEnd"/>
      <w:r w:rsidRPr="00DA32B0">
        <w:rPr>
          <w:rFonts w:asciiTheme="majorHAnsi" w:hAnsiTheme="majorHAnsi"/>
          <w:color w:val="000000"/>
          <w:sz w:val="24"/>
          <w:szCs w:val="24"/>
        </w:rPr>
        <w:t xml:space="preserve"> хоризонталне траке, димензија 50 х 5 mm − за градски штаб;</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5) </w:t>
      </w:r>
      <w:proofErr w:type="gramStart"/>
      <w:r w:rsidRPr="00DA32B0">
        <w:rPr>
          <w:rFonts w:asciiTheme="majorHAnsi" w:hAnsiTheme="majorHAnsi"/>
          <w:color w:val="000000"/>
          <w:sz w:val="24"/>
          <w:szCs w:val="24"/>
        </w:rPr>
        <w:t>једне</w:t>
      </w:r>
      <w:proofErr w:type="gramEnd"/>
      <w:r w:rsidRPr="00DA32B0">
        <w:rPr>
          <w:rFonts w:asciiTheme="majorHAnsi" w:hAnsiTheme="majorHAnsi"/>
          <w:color w:val="000000"/>
          <w:sz w:val="24"/>
          <w:szCs w:val="24"/>
        </w:rPr>
        <w:t xml:space="preserve"> хоризонталне траке, димензија 50 х 5 mm − за општински штаб.</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Ознаке функције и дужности у </w:t>
      </w:r>
      <w:r w:rsidRPr="00DA32B0">
        <w:rPr>
          <w:rFonts w:asciiTheme="majorHAnsi" w:hAnsiTheme="majorHAnsi"/>
          <w:color w:val="000000"/>
          <w:sz w:val="24"/>
          <w:szCs w:val="24"/>
        </w:rPr>
        <w:t>штабу за ванредне ситуације носе командант, заменик команданта, начелник и члан штаба, у виду:</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четири</w:t>
      </w:r>
      <w:proofErr w:type="gramEnd"/>
      <w:r w:rsidRPr="00DA32B0">
        <w:rPr>
          <w:rFonts w:asciiTheme="majorHAnsi" w:hAnsiTheme="majorHAnsi"/>
          <w:color w:val="000000"/>
          <w:sz w:val="24"/>
          <w:szCs w:val="24"/>
        </w:rPr>
        <w:t xml:space="preserve"> звездице − за команданта штаба;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три</w:t>
      </w:r>
      <w:proofErr w:type="gramEnd"/>
      <w:r w:rsidRPr="00DA32B0">
        <w:rPr>
          <w:rFonts w:asciiTheme="majorHAnsi" w:hAnsiTheme="majorHAnsi"/>
          <w:color w:val="000000"/>
          <w:sz w:val="24"/>
          <w:szCs w:val="24"/>
        </w:rPr>
        <w:t xml:space="preserve"> звездице − за заменика команданта штаба;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3) </w:t>
      </w:r>
      <w:proofErr w:type="gramStart"/>
      <w:r w:rsidRPr="00DA32B0">
        <w:rPr>
          <w:rFonts w:asciiTheme="majorHAnsi" w:hAnsiTheme="majorHAnsi"/>
          <w:color w:val="000000"/>
          <w:sz w:val="24"/>
          <w:szCs w:val="24"/>
        </w:rPr>
        <w:t>две</w:t>
      </w:r>
      <w:proofErr w:type="gramEnd"/>
      <w:r w:rsidRPr="00DA32B0">
        <w:rPr>
          <w:rFonts w:asciiTheme="majorHAnsi" w:hAnsiTheme="majorHAnsi"/>
          <w:color w:val="000000"/>
          <w:sz w:val="24"/>
          <w:szCs w:val="24"/>
        </w:rPr>
        <w:t xml:space="preserve"> звездице − за начелника штаба;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4) </w:t>
      </w:r>
      <w:proofErr w:type="gramStart"/>
      <w:r w:rsidRPr="00DA32B0">
        <w:rPr>
          <w:rFonts w:asciiTheme="majorHAnsi" w:hAnsiTheme="majorHAnsi"/>
          <w:color w:val="000000"/>
          <w:sz w:val="24"/>
          <w:szCs w:val="24"/>
        </w:rPr>
        <w:t>једне</w:t>
      </w:r>
      <w:proofErr w:type="gramEnd"/>
      <w:r w:rsidRPr="00DA32B0">
        <w:rPr>
          <w:rFonts w:asciiTheme="majorHAnsi" w:hAnsiTheme="majorHAnsi"/>
          <w:color w:val="000000"/>
          <w:sz w:val="24"/>
          <w:szCs w:val="24"/>
        </w:rPr>
        <w:t xml:space="preserve"> звездице − за члана штаб</w:t>
      </w:r>
      <w:r w:rsidRPr="00DA32B0">
        <w:rPr>
          <w:rFonts w:asciiTheme="majorHAnsi" w:hAnsiTheme="majorHAnsi"/>
          <w:color w:val="000000"/>
          <w:sz w:val="24"/>
          <w:szCs w:val="24"/>
        </w:rPr>
        <w:t>а.</w:t>
      </w:r>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Повереник и заменик повереника цивилне заштите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23.</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 xml:space="preserve">Ознака функције повереника и заменика повереника цивилне заштите израђена је у виду једнакостраничног троугла плаве боје, смештеног у кругу пречника 60 </w:t>
      </w:r>
      <w:r w:rsidRPr="00DA32B0">
        <w:rPr>
          <w:rFonts w:asciiTheme="majorHAnsi" w:hAnsiTheme="majorHAnsi"/>
          <w:color w:val="000000"/>
          <w:sz w:val="24"/>
          <w:szCs w:val="24"/>
        </w:rPr>
        <w:lastRenderedPageBreak/>
        <w:t>mm, на подлози наранџасте боје.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У доњој стран</w:t>
      </w:r>
      <w:r w:rsidRPr="00DA32B0">
        <w:rPr>
          <w:rFonts w:asciiTheme="majorHAnsi" w:hAnsiTheme="majorHAnsi"/>
          <w:color w:val="000000"/>
          <w:sz w:val="24"/>
          <w:szCs w:val="24"/>
        </w:rPr>
        <w:t>и троугла налази се хоризонтална трака златно жуте боје, димензија 40 х 10 mm (Прилог 3. слика 27).</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Ознака функције повереника и заменика повереника цивилне заштите носи се у висини груди са леве стране, пришивена, причвршћена чичак траком или одштампана у</w:t>
      </w:r>
      <w:r w:rsidRPr="00DA32B0">
        <w:rPr>
          <w:rFonts w:asciiTheme="majorHAnsi" w:hAnsiTheme="majorHAnsi"/>
          <w:color w:val="000000"/>
          <w:sz w:val="24"/>
          <w:szCs w:val="24"/>
        </w:rPr>
        <w:t xml:space="preserve"> сито штампи.</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Јединице цивилне заштите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24.</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Ознаке припадности у јединицама цивилне заштите носе командант и заменик команданта одреда, командир и заменик командира чете, командир и заменик командира вода, командир одељења и вођа тима у виду:</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три</w:t>
      </w:r>
      <w:proofErr w:type="gramEnd"/>
      <w:r w:rsidRPr="00DA32B0">
        <w:rPr>
          <w:rFonts w:asciiTheme="majorHAnsi" w:hAnsiTheme="majorHAnsi"/>
          <w:color w:val="000000"/>
          <w:sz w:val="24"/>
          <w:szCs w:val="24"/>
        </w:rPr>
        <w:t xml:space="preserve"> хо</w:t>
      </w:r>
      <w:r w:rsidRPr="00DA32B0">
        <w:rPr>
          <w:rFonts w:asciiTheme="majorHAnsi" w:hAnsiTheme="majorHAnsi"/>
          <w:color w:val="000000"/>
          <w:sz w:val="24"/>
          <w:szCs w:val="24"/>
        </w:rPr>
        <w:t>ризонталне траке, димензија 50 х 10 mm – за одред;</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две</w:t>
      </w:r>
      <w:proofErr w:type="gramEnd"/>
      <w:r w:rsidRPr="00DA32B0">
        <w:rPr>
          <w:rFonts w:asciiTheme="majorHAnsi" w:hAnsiTheme="majorHAnsi"/>
          <w:color w:val="000000"/>
          <w:sz w:val="24"/>
          <w:szCs w:val="24"/>
        </w:rPr>
        <w:t xml:space="preserve"> хоризонталне траке, димензија 50 х 10 mm – за чету;</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3) једне хоризонталне траке, димензија 50 х 10 mm и једне хоризонталне траке, димензија 50 х 5 mm – за вод;</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4) </w:t>
      </w:r>
      <w:proofErr w:type="gramStart"/>
      <w:r w:rsidRPr="00DA32B0">
        <w:rPr>
          <w:rFonts w:asciiTheme="majorHAnsi" w:hAnsiTheme="majorHAnsi"/>
          <w:color w:val="000000"/>
          <w:sz w:val="24"/>
          <w:szCs w:val="24"/>
        </w:rPr>
        <w:t>једне</w:t>
      </w:r>
      <w:proofErr w:type="gramEnd"/>
      <w:r w:rsidRPr="00DA32B0">
        <w:rPr>
          <w:rFonts w:asciiTheme="majorHAnsi" w:hAnsiTheme="majorHAnsi"/>
          <w:color w:val="000000"/>
          <w:sz w:val="24"/>
          <w:szCs w:val="24"/>
        </w:rPr>
        <w:t xml:space="preserve"> хоризонталне траке, димензија</w:t>
      </w:r>
      <w:r w:rsidRPr="00DA32B0">
        <w:rPr>
          <w:rFonts w:asciiTheme="majorHAnsi" w:hAnsiTheme="majorHAnsi"/>
          <w:color w:val="000000"/>
          <w:sz w:val="24"/>
          <w:szCs w:val="24"/>
        </w:rPr>
        <w:t xml:space="preserve"> 50 х 10 mm – за одељење;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5) </w:t>
      </w:r>
      <w:proofErr w:type="gramStart"/>
      <w:r w:rsidRPr="00DA32B0">
        <w:rPr>
          <w:rFonts w:asciiTheme="majorHAnsi" w:hAnsiTheme="majorHAnsi"/>
          <w:color w:val="000000"/>
          <w:sz w:val="24"/>
          <w:szCs w:val="24"/>
        </w:rPr>
        <w:t>једне</w:t>
      </w:r>
      <w:proofErr w:type="gramEnd"/>
      <w:r w:rsidRPr="00DA32B0">
        <w:rPr>
          <w:rFonts w:asciiTheme="majorHAnsi" w:hAnsiTheme="majorHAnsi"/>
          <w:color w:val="000000"/>
          <w:sz w:val="24"/>
          <w:szCs w:val="24"/>
        </w:rPr>
        <w:t xml:space="preserve"> хоризонталне траке, димензија 50 х 5 mm – за тим.</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Ознаке функције и дужности у јединицама цивилне заштите носе се у виду:</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две</w:t>
      </w:r>
      <w:proofErr w:type="gramEnd"/>
      <w:r w:rsidRPr="00DA32B0">
        <w:rPr>
          <w:rFonts w:asciiTheme="majorHAnsi" w:hAnsiTheme="majorHAnsi"/>
          <w:color w:val="000000"/>
          <w:sz w:val="24"/>
          <w:szCs w:val="24"/>
        </w:rPr>
        <w:t xml:space="preserve"> звездице – за команданта одреда, командира чете, командира вода, командира одељења и вођу ти</w:t>
      </w:r>
      <w:r w:rsidRPr="00DA32B0">
        <w:rPr>
          <w:rFonts w:asciiTheme="majorHAnsi" w:hAnsiTheme="majorHAnsi"/>
          <w:color w:val="000000"/>
          <w:sz w:val="24"/>
          <w:szCs w:val="24"/>
        </w:rPr>
        <w:t>ма;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једне</w:t>
      </w:r>
      <w:proofErr w:type="gramEnd"/>
      <w:r w:rsidRPr="00DA32B0">
        <w:rPr>
          <w:rFonts w:asciiTheme="majorHAnsi" w:hAnsiTheme="majorHAnsi"/>
          <w:color w:val="000000"/>
          <w:sz w:val="24"/>
          <w:szCs w:val="24"/>
        </w:rPr>
        <w:t xml:space="preserve"> звездице – за заменика команданта одреда, заменика командира чете и заменика командира вода.</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25.</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Ознака припадника јединица цивилне заштите опште намене израђена је у виду једнакостраничног троугла плаве боје, смештеног у кругу пречника 6</w:t>
      </w:r>
      <w:r w:rsidRPr="00DA32B0">
        <w:rPr>
          <w:rFonts w:asciiTheme="majorHAnsi" w:hAnsiTheme="majorHAnsi"/>
          <w:color w:val="000000"/>
          <w:sz w:val="24"/>
          <w:szCs w:val="24"/>
        </w:rPr>
        <w:t>0 mm, на подлози наранџасте боје.</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Носи се у висини груди са леве стране, пришивена, причвршћена чичак траком или одштампана у сито штампи (Прилог 4. слика 9).</w:t>
      </w:r>
      <w:proofErr w:type="gramEnd"/>
    </w:p>
    <w:p w:rsidR="0094450B" w:rsidRPr="00DA32B0" w:rsidRDefault="00DA32B0">
      <w:pPr>
        <w:spacing w:after="120"/>
        <w:jc w:val="center"/>
        <w:rPr>
          <w:rFonts w:asciiTheme="majorHAnsi" w:hAnsiTheme="majorHAnsi"/>
          <w:sz w:val="24"/>
          <w:szCs w:val="24"/>
        </w:rPr>
      </w:pPr>
      <w:r w:rsidRPr="00DA32B0">
        <w:rPr>
          <w:rFonts w:asciiTheme="majorHAnsi" w:hAnsiTheme="majorHAnsi"/>
          <w:i/>
          <w:color w:val="000000"/>
          <w:sz w:val="24"/>
          <w:szCs w:val="24"/>
        </w:rPr>
        <w:t>2) Ознака специјалности</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26.</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Ознака специјалности припадника цивилне заштите је у виду једнак</w:t>
      </w:r>
      <w:r w:rsidRPr="00DA32B0">
        <w:rPr>
          <w:rFonts w:asciiTheme="majorHAnsi" w:hAnsiTheme="majorHAnsi"/>
          <w:color w:val="000000"/>
          <w:sz w:val="24"/>
          <w:szCs w:val="24"/>
        </w:rPr>
        <w:t>остраничног троугла, плаве боје, смештеног у кругу пречника 60 mm, на подлози наранџасте боје.</w:t>
      </w:r>
      <w:proofErr w:type="gramEnd"/>
      <w:r w:rsidRPr="00DA32B0">
        <w:rPr>
          <w:rFonts w:asciiTheme="majorHAnsi" w:hAnsiTheme="majorHAnsi"/>
          <w:color w:val="000000"/>
          <w:sz w:val="24"/>
          <w:szCs w:val="24"/>
        </w:rPr>
        <w:t xml:space="preserve"> У средини троугла налази се знак специјалности, и то:</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за</w:t>
      </w:r>
      <w:proofErr w:type="gramEnd"/>
      <w:r w:rsidRPr="00DA32B0">
        <w:rPr>
          <w:rFonts w:asciiTheme="majorHAnsi" w:hAnsiTheme="majorHAnsi"/>
          <w:color w:val="000000"/>
          <w:sz w:val="24"/>
          <w:szCs w:val="24"/>
        </w:rPr>
        <w:t xml:space="preserve"> гашење пожара – стилизовани пламен црвене боје;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спасавање</w:t>
      </w:r>
      <w:proofErr w:type="gramEnd"/>
      <w:r w:rsidRPr="00DA32B0">
        <w:rPr>
          <w:rFonts w:asciiTheme="majorHAnsi" w:hAnsiTheme="majorHAnsi"/>
          <w:color w:val="000000"/>
          <w:sz w:val="24"/>
          <w:szCs w:val="24"/>
        </w:rPr>
        <w:t xml:space="preserve"> на води и под водом – стилизовани чамац </w:t>
      </w:r>
      <w:r w:rsidRPr="00DA32B0">
        <w:rPr>
          <w:rFonts w:asciiTheme="majorHAnsi" w:hAnsiTheme="majorHAnsi"/>
          <w:color w:val="000000"/>
          <w:sz w:val="24"/>
          <w:szCs w:val="24"/>
        </w:rPr>
        <w:t>са веслачем;</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3) </w:t>
      </w:r>
      <w:proofErr w:type="gramStart"/>
      <w:r w:rsidRPr="00DA32B0">
        <w:rPr>
          <w:rFonts w:asciiTheme="majorHAnsi" w:hAnsiTheme="majorHAnsi"/>
          <w:color w:val="000000"/>
          <w:sz w:val="24"/>
          <w:szCs w:val="24"/>
        </w:rPr>
        <w:t>пружање</w:t>
      </w:r>
      <w:proofErr w:type="gramEnd"/>
      <w:r w:rsidRPr="00DA32B0">
        <w:rPr>
          <w:rFonts w:asciiTheme="majorHAnsi" w:hAnsiTheme="majorHAnsi"/>
          <w:color w:val="000000"/>
          <w:sz w:val="24"/>
          <w:szCs w:val="24"/>
        </w:rPr>
        <w:t xml:space="preserve"> прве помоћи – знак црвеног крста;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lastRenderedPageBreak/>
        <w:t xml:space="preserve">4) </w:t>
      </w:r>
      <w:proofErr w:type="gramStart"/>
      <w:r w:rsidRPr="00DA32B0">
        <w:rPr>
          <w:rFonts w:asciiTheme="majorHAnsi" w:hAnsiTheme="majorHAnsi"/>
          <w:color w:val="000000"/>
          <w:sz w:val="24"/>
          <w:szCs w:val="24"/>
        </w:rPr>
        <w:t>откривањe</w:t>
      </w:r>
      <w:proofErr w:type="gramEnd"/>
      <w:r w:rsidRPr="00DA32B0">
        <w:rPr>
          <w:rFonts w:asciiTheme="majorHAnsi" w:hAnsiTheme="majorHAnsi"/>
          <w:color w:val="000000"/>
          <w:sz w:val="24"/>
          <w:szCs w:val="24"/>
        </w:rPr>
        <w:t xml:space="preserve"> и уништавањe НУС-а – стилизована авио бомба;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5) РХБ заштите – стилизована детелина;</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6) </w:t>
      </w:r>
      <w:proofErr w:type="gramStart"/>
      <w:r w:rsidRPr="00DA32B0">
        <w:rPr>
          <w:rFonts w:asciiTheme="majorHAnsi" w:hAnsiTheme="majorHAnsi"/>
          <w:color w:val="000000"/>
          <w:sz w:val="24"/>
          <w:szCs w:val="24"/>
        </w:rPr>
        <w:t>спасавање</w:t>
      </w:r>
      <w:proofErr w:type="gramEnd"/>
      <w:r w:rsidRPr="00DA32B0">
        <w:rPr>
          <w:rFonts w:asciiTheme="majorHAnsi" w:hAnsiTheme="majorHAnsi"/>
          <w:color w:val="000000"/>
          <w:sz w:val="24"/>
          <w:szCs w:val="24"/>
        </w:rPr>
        <w:t xml:space="preserve"> из рушевина – стилизовани зупчаник са котурачом;</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7) </w:t>
      </w:r>
      <w:proofErr w:type="gramStart"/>
      <w:r w:rsidRPr="00DA32B0">
        <w:rPr>
          <w:rFonts w:asciiTheme="majorHAnsi" w:hAnsiTheme="majorHAnsi"/>
          <w:color w:val="000000"/>
          <w:sz w:val="24"/>
          <w:szCs w:val="24"/>
        </w:rPr>
        <w:t>збрињавањe</w:t>
      </w:r>
      <w:proofErr w:type="gramEnd"/>
      <w:r w:rsidRPr="00DA32B0">
        <w:rPr>
          <w:rFonts w:asciiTheme="majorHAnsi" w:hAnsiTheme="majorHAnsi"/>
          <w:color w:val="000000"/>
          <w:sz w:val="24"/>
          <w:szCs w:val="24"/>
        </w:rPr>
        <w:t xml:space="preserve"> – стилизовани шатор;</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8) </w:t>
      </w:r>
      <w:proofErr w:type="gramStart"/>
      <w:r w:rsidRPr="00DA32B0">
        <w:rPr>
          <w:rFonts w:asciiTheme="majorHAnsi" w:hAnsiTheme="majorHAnsi"/>
          <w:color w:val="000000"/>
          <w:sz w:val="24"/>
          <w:szCs w:val="24"/>
        </w:rPr>
        <w:t>узбуњивањe</w:t>
      </w:r>
      <w:proofErr w:type="gramEnd"/>
      <w:r w:rsidRPr="00DA32B0">
        <w:rPr>
          <w:rFonts w:asciiTheme="majorHAnsi" w:hAnsiTheme="majorHAnsi"/>
          <w:color w:val="000000"/>
          <w:sz w:val="24"/>
          <w:szCs w:val="24"/>
        </w:rPr>
        <w:t xml:space="preserve"> – стилизована сиренa.</w:t>
      </w:r>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Ознака специјалности припадника цивилне заштите носи се у висини груди са леве стране, пришивена, причвршћена чичак траком или одштампана у сито штампи (Прилог 4. слика 1–8).</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27.</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Приликом упућивања у међународне мисије</w:t>
      </w:r>
      <w:r w:rsidRPr="00DA32B0">
        <w:rPr>
          <w:rFonts w:asciiTheme="majorHAnsi" w:hAnsiTheme="majorHAnsi"/>
          <w:color w:val="000000"/>
          <w:sz w:val="24"/>
          <w:szCs w:val="24"/>
        </w:rPr>
        <w:t xml:space="preserve"> припадници цивилне заштите носе: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заставу</w:t>
      </w:r>
      <w:proofErr w:type="gramEnd"/>
      <w:r w:rsidRPr="00DA32B0">
        <w:rPr>
          <w:rFonts w:asciiTheme="majorHAnsi" w:hAnsiTheme="majorHAnsi"/>
          <w:color w:val="000000"/>
          <w:sz w:val="24"/>
          <w:szCs w:val="24"/>
        </w:rPr>
        <w:t xml:space="preserve"> Републике Србије на левом рукаву горњих делова одеће, у висини груди, димензија 30 х 60 mm (пришивена, причвршћена чичак траком или одштампана у сито штампи);</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основни</w:t>
      </w:r>
      <w:proofErr w:type="gramEnd"/>
      <w:r w:rsidRPr="00DA32B0">
        <w:rPr>
          <w:rFonts w:asciiTheme="majorHAnsi" w:hAnsiTheme="majorHAnsi"/>
          <w:color w:val="000000"/>
          <w:sz w:val="24"/>
          <w:szCs w:val="24"/>
        </w:rPr>
        <w:t xml:space="preserve"> знак цивилне заштите Републике Србије са </w:t>
      </w:r>
      <w:r w:rsidRPr="00DA32B0">
        <w:rPr>
          <w:rFonts w:asciiTheme="majorHAnsi" w:hAnsiTheme="majorHAnsi"/>
          <w:color w:val="000000"/>
          <w:sz w:val="24"/>
          <w:szCs w:val="24"/>
        </w:rPr>
        <w:t xml:space="preserve">натписом „РЕПУБЛИКА СРБИЈА – ЦИВИЛНА ЗАШТИТАˮ на енглеском језику (Прилог 2. </w:t>
      </w:r>
      <w:proofErr w:type="gramStart"/>
      <w:r w:rsidRPr="00DA32B0">
        <w:rPr>
          <w:rFonts w:asciiTheme="majorHAnsi" w:hAnsiTheme="majorHAnsi"/>
          <w:color w:val="000000"/>
          <w:sz w:val="24"/>
          <w:szCs w:val="24"/>
        </w:rPr>
        <w:t>слика</w:t>
      </w:r>
      <w:proofErr w:type="gramEnd"/>
      <w:r w:rsidRPr="00DA32B0">
        <w:rPr>
          <w:rFonts w:asciiTheme="majorHAnsi" w:hAnsiTheme="majorHAnsi"/>
          <w:color w:val="000000"/>
          <w:sz w:val="24"/>
          <w:szCs w:val="24"/>
        </w:rPr>
        <w:t xml:space="preserve"> 4);</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3) натпис са презименом, почетним словом имена и крвном групом, димензија 100 х 10 mm, који се носи у висини груди са десне стране пришивен, причвршћен чичак траком или </w:t>
      </w:r>
      <w:r w:rsidRPr="00DA32B0">
        <w:rPr>
          <w:rFonts w:asciiTheme="majorHAnsi" w:hAnsiTheme="majorHAnsi"/>
          <w:color w:val="000000"/>
          <w:sz w:val="24"/>
          <w:szCs w:val="24"/>
        </w:rPr>
        <w:t>одштампан у сито штампи.</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28.</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На левом рукаву униформе испод заставе: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1) </w:t>
      </w:r>
      <w:proofErr w:type="gramStart"/>
      <w:r w:rsidRPr="00DA32B0">
        <w:rPr>
          <w:rFonts w:asciiTheme="majorHAnsi" w:hAnsiTheme="majorHAnsi"/>
          <w:color w:val="000000"/>
          <w:sz w:val="24"/>
          <w:szCs w:val="24"/>
        </w:rPr>
        <w:t>припадници</w:t>
      </w:r>
      <w:proofErr w:type="gramEnd"/>
      <w:r w:rsidRPr="00DA32B0">
        <w:rPr>
          <w:rFonts w:asciiTheme="majorHAnsi" w:hAnsiTheme="majorHAnsi"/>
          <w:color w:val="000000"/>
          <w:sz w:val="24"/>
          <w:szCs w:val="24"/>
        </w:rPr>
        <w:t xml:space="preserve"> надлежне службе који обављају послове цивилне заштите и припадници специјализованих јединице које образује надлежна служба носе знак надлежне службе;</w:t>
      </w:r>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2) </w:t>
      </w:r>
      <w:proofErr w:type="gramStart"/>
      <w:r w:rsidRPr="00DA32B0">
        <w:rPr>
          <w:rFonts w:asciiTheme="majorHAnsi" w:hAnsiTheme="majorHAnsi"/>
          <w:color w:val="000000"/>
          <w:sz w:val="24"/>
          <w:szCs w:val="24"/>
        </w:rPr>
        <w:t>припадници</w:t>
      </w:r>
      <w:proofErr w:type="gramEnd"/>
      <w:r w:rsidRPr="00DA32B0">
        <w:rPr>
          <w:rFonts w:asciiTheme="majorHAnsi" w:hAnsiTheme="majorHAnsi"/>
          <w:color w:val="000000"/>
          <w:sz w:val="24"/>
          <w:szCs w:val="24"/>
        </w:rPr>
        <w:t xml:space="preserve"> једи</w:t>
      </w:r>
      <w:r w:rsidRPr="00DA32B0">
        <w:rPr>
          <w:rFonts w:asciiTheme="majorHAnsi" w:hAnsiTheme="majorHAnsi"/>
          <w:color w:val="000000"/>
          <w:sz w:val="24"/>
          <w:szCs w:val="24"/>
        </w:rPr>
        <w:t>ница које образује локална самоуправа носе грб-лого града/општине.</w:t>
      </w:r>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VII. ЛИЧНА КАРТА ПРИПАДНИКА ЦИВИЛНЕ ЗАШТИТЕ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29.</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Лична карта је формата 74 x 105 mm, са позадином беле боје (Образац), који је одштампан уз овај правилник и чини његов саставни део.</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30.</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Лична карта издаје се свим припадницима цивилне заштите и служи за идентификацију и утврђивање њиховог статуса.</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Личну карту издаје надлежна служба, о чему води евиденцију.</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lastRenderedPageBreak/>
        <w:t>Лична карта представља личну јавну исправу и има рок важења пет година.</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w:t>
      </w:r>
      <w:r w:rsidRPr="00DA32B0">
        <w:rPr>
          <w:rFonts w:asciiTheme="majorHAnsi" w:hAnsiTheme="majorHAnsi"/>
          <w:color w:val="000000"/>
          <w:sz w:val="24"/>
          <w:szCs w:val="24"/>
        </w:rPr>
        <w:t>н 31.</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Припадник цивилне заштите дужан је да чува личну карту и носи је у случајевима ангажовања на задацима заштите и спасавања.</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Забрањено је личну карту давати другој особи или је на било који други начин злоупотребљавати.</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32.</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Припадник цивилне зашти</w:t>
      </w:r>
      <w:r w:rsidRPr="00DA32B0">
        <w:rPr>
          <w:rFonts w:asciiTheme="majorHAnsi" w:hAnsiTheme="majorHAnsi"/>
          <w:color w:val="000000"/>
          <w:sz w:val="24"/>
          <w:szCs w:val="24"/>
        </w:rPr>
        <w:t>те који изгуби личну карту или на други начин остане без ње, дужан је органу који је издао личну карту одмах да пријави њен губитак, односно нестанак.</w:t>
      </w:r>
      <w:proofErr w:type="gramEnd"/>
    </w:p>
    <w:p w:rsidR="0094450B" w:rsidRPr="00DA32B0" w:rsidRDefault="00DA32B0">
      <w:pPr>
        <w:spacing w:after="150"/>
        <w:rPr>
          <w:rFonts w:asciiTheme="majorHAnsi" w:hAnsiTheme="majorHAnsi"/>
          <w:sz w:val="24"/>
          <w:szCs w:val="24"/>
        </w:rPr>
      </w:pPr>
      <w:r w:rsidRPr="00DA32B0">
        <w:rPr>
          <w:rFonts w:asciiTheme="majorHAnsi" w:hAnsiTheme="majorHAnsi"/>
          <w:color w:val="000000"/>
          <w:sz w:val="24"/>
          <w:szCs w:val="24"/>
        </w:rPr>
        <w:t xml:space="preserve">Надлежна служба издаје нову личну карту: по истеку важности старе; ако припадник цивилне заштите промени </w:t>
      </w:r>
      <w:r w:rsidRPr="00DA32B0">
        <w:rPr>
          <w:rFonts w:asciiTheme="majorHAnsi" w:hAnsiTheme="majorHAnsi"/>
          <w:color w:val="000000"/>
          <w:sz w:val="24"/>
          <w:szCs w:val="24"/>
        </w:rPr>
        <w:t>име или презиме; када се лична карта оштети; ако је припадник цивилне заштите изгуби или на други начин остане без ње.</w:t>
      </w:r>
    </w:p>
    <w:p w:rsidR="0094450B" w:rsidRPr="00DA32B0" w:rsidRDefault="00DA32B0">
      <w:pPr>
        <w:spacing w:after="120"/>
        <w:jc w:val="center"/>
        <w:rPr>
          <w:rFonts w:asciiTheme="majorHAnsi" w:hAnsiTheme="majorHAnsi"/>
          <w:sz w:val="24"/>
          <w:szCs w:val="24"/>
        </w:rPr>
      </w:pPr>
      <w:r w:rsidRPr="00DA32B0">
        <w:rPr>
          <w:rFonts w:asciiTheme="majorHAnsi" w:hAnsiTheme="majorHAnsi"/>
          <w:color w:val="000000"/>
          <w:sz w:val="24"/>
          <w:szCs w:val="24"/>
        </w:rPr>
        <w:t>VIII. ПРЕЛАЗНА И ЗАВРШНЕ ОДРЕДБЕ</w:t>
      </w:r>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33.</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 xml:space="preserve">Униформе које су набављене у складу са прописом који престаје да важи почетком примене овог </w:t>
      </w:r>
      <w:r w:rsidRPr="00DA32B0">
        <w:rPr>
          <w:rFonts w:asciiTheme="majorHAnsi" w:hAnsiTheme="majorHAnsi"/>
          <w:color w:val="000000"/>
          <w:sz w:val="24"/>
          <w:szCs w:val="24"/>
        </w:rPr>
        <w:t>правилника могу се користити до прибављања униформи у складу са овим правилником.</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34.</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 xml:space="preserve">Даном ступања на снагу овог правилника престаје да важи Правилник о униформи и ознакама цивилне заштите, ознакама функција и специјалности и личној карти припадника </w:t>
      </w:r>
      <w:r w:rsidRPr="00DA32B0">
        <w:rPr>
          <w:rFonts w:asciiTheme="majorHAnsi" w:hAnsiTheme="majorHAnsi"/>
          <w:color w:val="000000"/>
          <w:sz w:val="24"/>
          <w:szCs w:val="24"/>
        </w:rPr>
        <w:t>цивилне заштите („Службени гласник РС”, бр. 13/13 и 84/14).</w:t>
      </w:r>
      <w:proofErr w:type="gramEnd"/>
    </w:p>
    <w:p w:rsidR="0094450B" w:rsidRPr="00DA32B0" w:rsidRDefault="00DA32B0">
      <w:pPr>
        <w:spacing w:after="120"/>
        <w:jc w:val="center"/>
        <w:rPr>
          <w:rFonts w:asciiTheme="majorHAnsi" w:hAnsiTheme="majorHAnsi"/>
          <w:sz w:val="24"/>
          <w:szCs w:val="24"/>
        </w:rPr>
      </w:pPr>
      <w:proofErr w:type="gramStart"/>
      <w:r w:rsidRPr="00DA32B0">
        <w:rPr>
          <w:rFonts w:asciiTheme="majorHAnsi" w:hAnsiTheme="majorHAnsi"/>
          <w:color w:val="000000"/>
          <w:sz w:val="24"/>
          <w:szCs w:val="24"/>
        </w:rPr>
        <w:t>Члан 35.</w:t>
      </w:r>
      <w:proofErr w:type="gramEnd"/>
    </w:p>
    <w:p w:rsidR="0094450B" w:rsidRPr="00DA32B0" w:rsidRDefault="00DA32B0">
      <w:pPr>
        <w:spacing w:after="150"/>
        <w:rPr>
          <w:rFonts w:asciiTheme="majorHAnsi" w:hAnsiTheme="majorHAnsi"/>
          <w:sz w:val="24"/>
          <w:szCs w:val="24"/>
        </w:rPr>
      </w:pPr>
      <w:proofErr w:type="gramStart"/>
      <w:r w:rsidRPr="00DA32B0">
        <w:rPr>
          <w:rFonts w:asciiTheme="majorHAnsi" w:hAnsiTheme="majorHAnsi"/>
          <w:color w:val="000000"/>
          <w:sz w:val="24"/>
          <w:szCs w:val="24"/>
        </w:rPr>
        <w:t>Овај правилник ступа на снагу осмог дана од дана објављивања у „Службеном гласнику Републике Србијеˮ.</w:t>
      </w:r>
      <w:proofErr w:type="gramEnd"/>
    </w:p>
    <w:p w:rsidR="0094450B" w:rsidRPr="00DA32B0" w:rsidRDefault="00DA32B0">
      <w:pPr>
        <w:spacing w:after="150"/>
        <w:jc w:val="right"/>
        <w:rPr>
          <w:rFonts w:asciiTheme="majorHAnsi" w:hAnsiTheme="majorHAnsi"/>
          <w:sz w:val="24"/>
          <w:szCs w:val="24"/>
        </w:rPr>
      </w:pPr>
      <w:r w:rsidRPr="00DA32B0">
        <w:rPr>
          <w:rFonts w:asciiTheme="majorHAnsi" w:hAnsiTheme="majorHAnsi"/>
          <w:color w:val="000000"/>
          <w:sz w:val="24"/>
          <w:szCs w:val="24"/>
        </w:rPr>
        <w:t>01 број 273/20-3</w:t>
      </w:r>
    </w:p>
    <w:p w:rsidR="0094450B" w:rsidRPr="00DA32B0" w:rsidRDefault="00DA32B0">
      <w:pPr>
        <w:spacing w:after="150"/>
        <w:jc w:val="right"/>
        <w:rPr>
          <w:rFonts w:asciiTheme="majorHAnsi" w:hAnsiTheme="majorHAnsi"/>
          <w:sz w:val="24"/>
          <w:szCs w:val="24"/>
        </w:rPr>
      </w:pPr>
      <w:proofErr w:type="gramStart"/>
      <w:r w:rsidRPr="00DA32B0">
        <w:rPr>
          <w:rFonts w:asciiTheme="majorHAnsi" w:hAnsiTheme="majorHAnsi"/>
          <w:color w:val="000000"/>
          <w:sz w:val="24"/>
          <w:szCs w:val="24"/>
        </w:rPr>
        <w:t>У Београду, 11.</w:t>
      </w:r>
      <w:proofErr w:type="gramEnd"/>
      <w:r w:rsidRPr="00DA32B0">
        <w:rPr>
          <w:rFonts w:asciiTheme="majorHAnsi" w:hAnsiTheme="majorHAnsi"/>
          <w:color w:val="000000"/>
          <w:sz w:val="24"/>
          <w:szCs w:val="24"/>
        </w:rPr>
        <w:t xml:space="preserve"> </w:t>
      </w:r>
      <w:proofErr w:type="gramStart"/>
      <w:r w:rsidRPr="00DA32B0">
        <w:rPr>
          <w:rFonts w:asciiTheme="majorHAnsi" w:hAnsiTheme="majorHAnsi"/>
          <w:color w:val="000000"/>
          <w:sz w:val="24"/>
          <w:szCs w:val="24"/>
        </w:rPr>
        <w:t>марта</w:t>
      </w:r>
      <w:proofErr w:type="gramEnd"/>
      <w:r w:rsidRPr="00DA32B0">
        <w:rPr>
          <w:rFonts w:asciiTheme="majorHAnsi" w:hAnsiTheme="majorHAnsi"/>
          <w:color w:val="000000"/>
          <w:sz w:val="24"/>
          <w:szCs w:val="24"/>
        </w:rPr>
        <w:t xml:space="preserve"> 2020. </w:t>
      </w:r>
      <w:proofErr w:type="gramStart"/>
      <w:r w:rsidRPr="00DA32B0">
        <w:rPr>
          <w:rFonts w:asciiTheme="majorHAnsi" w:hAnsiTheme="majorHAnsi"/>
          <w:color w:val="000000"/>
          <w:sz w:val="24"/>
          <w:szCs w:val="24"/>
        </w:rPr>
        <w:t>године</w:t>
      </w:r>
      <w:proofErr w:type="gramEnd"/>
    </w:p>
    <w:p w:rsidR="0094450B" w:rsidRPr="00DA32B0" w:rsidRDefault="00DA32B0">
      <w:pPr>
        <w:spacing w:after="150"/>
        <w:jc w:val="right"/>
        <w:rPr>
          <w:rFonts w:asciiTheme="majorHAnsi" w:hAnsiTheme="majorHAnsi"/>
          <w:sz w:val="24"/>
          <w:szCs w:val="24"/>
        </w:rPr>
      </w:pPr>
      <w:r w:rsidRPr="00DA32B0">
        <w:rPr>
          <w:rFonts w:asciiTheme="majorHAnsi" w:hAnsiTheme="majorHAnsi"/>
          <w:color w:val="000000"/>
          <w:sz w:val="24"/>
          <w:szCs w:val="24"/>
        </w:rPr>
        <w:t>Министар,</w:t>
      </w:r>
    </w:p>
    <w:p w:rsidR="0094450B" w:rsidRPr="00DA32B0" w:rsidRDefault="00DA32B0">
      <w:pPr>
        <w:spacing w:after="150"/>
        <w:jc w:val="right"/>
        <w:rPr>
          <w:rFonts w:asciiTheme="majorHAnsi" w:hAnsiTheme="majorHAnsi"/>
          <w:sz w:val="24"/>
          <w:szCs w:val="24"/>
        </w:rPr>
      </w:pPr>
      <w:proofErr w:type="gramStart"/>
      <w:r w:rsidRPr="00DA32B0">
        <w:rPr>
          <w:rFonts w:asciiTheme="majorHAnsi" w:hAnsiTheme="majorHAnsi"/>
          <w:color w:val="000000"/>
          <w:sz w:val="24"/>
          <w:szCs w:val="24"/>
        </w:rPr>
        <w:t>др</w:t>
      </w:r>
      <w:proofErr w:type="gramEnd"/>
      <w:r w:rsidRPr="00DA32B0">
        <w:rPr>
          <w:rFonts w:asciiTheme="majorHAnsi" w:hAnsiTheme="majorHAnsi"/>
          <w:color w:val="000000"/>
          <w:sz w:val="24"/>
          <w:szCs w:val="24"/>
        </w:rPr>
        <w:t xml:space="preserve"> </w:t>
      </w:r>
      <w:r w:rsidRPr="00DA32B0">
        <w:rPr>
          <w:rFonts w:asciiTheme="majorHAnsi" w:hAnsiTheme="majorHAnsi"/>
          <w:b/>
          <w:color w:val="000000"/>
          <w:sz w:val="24"/>
          <w:szCs w:val="24"/>
        </w:rPr>
        <w:t>Небојша Стефановић,</w:t>
      </w:r>
      <w:r w:rsidRPr="00DA32B0">
        <w:rPr>
          <w:rFonts w:asciiTheme="majorHAnsi" w:hAnsiTheme="majorHAnsi"/>
          <w:color w:val="000000"/>
          <w:sz w:val="24"/>
          <w:szCs w:val="24"/>
        </w:rPr>
        <w:t xml:space="preserve"> </w:t>
      </w:r>
      <w:r w:rsidRPr="00DA32B0">
        <w:rPr>
          <w:rFonts w:asciiTheme="majorHAnsi" w:hAnsiTheme="majorHAnsi"/>
          <w:color w:val="000000"/>
          <w:sz w:val="24"/>
          <w:szCs w:val="24"/>
        </w:rPr>
        <w:t>с.р.</w:t>
      </w:r>
    </w:p>
    <w:p w:rsidR="0094450B" w:rsidRPr="00DA32B0" w:rsidRDefault="00DA32B0">
      <w:pPr>
        <w:spacing w:after="120"/>
        <w:jc w:val="right"/>
        <w:rPr>
          <w:rFonts w:asciiTheme="majorHAnsi" w:hAnsiTheme="majorHAnsi"/>
          <w:sz w:val="24"/>
          <w:szCs w:val="24"/>
        </w:rPr>
      </w:pPr>
      <w:r w:rsidRPr="00DA32B0">
        <w:rPr>
          <w:rFonts w:asciiTheme="majorHAnsi" w:hAnsiTheme="majorHAnsi"/>
          <w:color w:val="000000"/>
          <w:sz w:val="24"/>
          <w:szCs w:val="24"/>
        </w:rPr>
        <w:t>Прилози</w:t>
      </w:r>
    </w:p>
    <w:p w:rsidR="00DA32B0" w:rsidRDefault="00DA32B0">
      <w:pPr>
        <w:spacing w:after="120"/>
        <w:rPr>
          <w:rFonts w:asciiTheme="majorHAnsi" w:hAnsiTheme="majorHAnsi"/>
          <w:i/>
          <w:color w:val="000000"/>
          <w:sz w:val="24"/>
          <w:szCs w:val="24"/>
          <w:lang w:val="sr-Cyrl-RS"/>
        </w:rPr>
      </w:pPr>
    </w:p>
    <w:p w:rsidR="0094450B" w:rsidRPr="00DA32B0" w:rsidRDefault="00DA32B0">
      <w:pPr>
        <w:spacing w:after="120"/>
        <w:rPr>
          <w:rFonts w:asciiTheme="majorHAnsi" w:hAnsiTheme="majorHAnsi"/>
          <w:i/>
          <w:color w:val="000000"/>
          <w:sz w:val="24"/>
          <w:szCs w:val="24"/>
          <w:lang w:val="sr-Cyrl-RS"/>
        </w:rPr>
      </w:pPr>
      <w:r>
        <w:rPr>
          <w:rFonts w:asciiTheme="majorHAnsi" w:hAnsiTheme="majorHAnsi"/>
          <w:i/>
          <w:color w:val="000000"/>
          <w:sz w:val="24"/>
          <w:szCs w:val="24"/>
          <w:lang w:val="sr-Cyrl-RS"/>
        </w:rPr>
        <w:lastRenderedPageBreak/>
        <w:t>НАПОМЕНА</w:t>
      </w:r>
      <w:bookmarkStart w:id="0" w:name="_GoBack"/>
      <w:bookmarkEnd w:id="0"/>
      <w:r w:rsidRPr="00DA32B0">
        <w:rPr>
          <w:rFonts w:asciiTheme="majorHAnsi" w:hAnsiTheme="majorHAnsi"/>
          <w:i/>
          <w:color w:val="000000"/>
          <w:sz w:val="24"/>
          <w:szCs w:val="24"/>
          <w:lang w:val="sr-Cyrl-RS"/>
        </w:rPr>
        <w:t>: Правилником о измени Правилника о униформи и ознакама цивилне заштите, ознакама функција и специјалности и личној карти припадника цивилне заштите ("Службени гласник РС", број 83/2020), Образац - Изглед личне карте припадник</w:t>
      </w:r>
      <w:r w:rsidRPr="00DA32B0">
        <w:rPr>
          <w:rFonts w:asciiTheme="majorHAnsi" w:hAnsiTheme="majorHAnsi"/>
          <w:i/>
          <w:color w:val="000000"/>
          <w:sz w:val="24"/>
          <w:szCs w:val="24"/>
          <w:lang w:val="sr-Cyrl-RS"/>
        </w:rPr>
        <w:t xml:space="preserve">а цивилне заштите замењен је новим обрасцем (види члан 1. </w:t>
      </w:r>
      <w:proofErr w:type="gramStart"/>
      <w:r w:rsidRPr="00DA32B0">
        <w:rPr>
          <w:rFonts w:asciiTheme="majorHAnsi" w:hAnsiTheme="majorHAnsi"/>
          <w:i/>
          <w:color w:val="000000"/>
          <w:sz w:val="24"/>
          <w:szCs w:val="24"/>
        </w:rPr>
        <w:t>Правилника - 83/2020-8).</w:t>
      </w:r>
      <w:proofErr w:type="gramEnd"/>
    </w:p>
    <w:p w:rsidR="00DA32B0" w:rsidRPr="00DA32B0" w:rsidRDefault="00DA32B0">
      <w:pPr>
        <w:spacing w:after="120"/>
        <w:rPr>
          <w:rFonts w:asciiTheme="majorHAnsi" w:hAnsiTheme="majorHAnsi"/>
          <w:sz w:val="24"/>
          <w:szCs w:val="24"/>
          <w:lang w:val="sr-Cyrl-RS"/>
        </w:rPr>
      </w:pPr>
    </w:p>
    <w:p w:rsidR="0094450B" w:rsidRPr="00DA32B0" w:rsidRDefault="00DA32B0">
      <w:pPr>
        <w:spacing w:after="150"/>
        <w:rPr>
          <w:rFonts w:asciiTheme="majorHAnsi" w:hAnsiTheme="majorHAnsi"/>
          <w:sz w:val="24"/>
          <w:szCs w:val="24"/>
          <w:lang w:val="sr-Cyrl-RS"/>
        </w:rPr>
      </w:pPr>
      <w:hyperlink r:id="rId5">
        <w:r w:rsidRPr="00DA32B0">
          <w:rPr>
            <w:rStyle w:val="Hyperlink"/>
            <w:rFonts w:asciiTheme="majorHAnsi" w:hAnsiTheme="majorHAnsi"/>
            <w:color w:val="008000"/>
            <w:sz w:val="24"/>
            <w:szCs w:val="24"/>
            <w:lang w:val="sr-Cyrl-RS"/>
          </w:rPr>
          <w:t>Прилог 1 - Изглед делова униформе прип</w:t>
        </w:r>
        <w:r w:rsidRPr="00DA32B0">
          <w:rPr>
            <w:rStyle w:val="Hyperlink"/>
            <w:rFonts w:asciiTheme="majorHAnsi" w:hAnsiTheme="majorHAnsi"/>
            <w:color w:val="008000"/>
            <w:sz w:val="24"/>
            <w:szCs w:val="24"/>
            <w:lang w:val="sr-Cyrl-RS"/>
          </w:rPr>
          <w:t>адника цивилне заштите</w:t>
        </w:r>
      </w:hyperlink>
    </w:p>
    <w:p w:rsidR="0094450B" w:rsidRPr="00DA32B0" w:rsidRDefault="00DA32B0">
      <w:pPr>
        <w:spacing w:after="150"/>
        <w:rPr>
          <w:rFonts w:asciiTheme="majorHAnsi" w:hAnsiTheme="majorHAnsi"/>
          <w:sz w:val="24"/>
          <w:szCs w:val="24"/>
        </w:rPr>
      </w:pPr>
      <w:hyperlink r:id="rId6">
        <w:r w:rsidRPr="00DA32B0">
          <w:rPr>
            <w:rStyle w:val="Hyperlink"/>
            <w:rFonts w:asciiTheme="majorHAnsi" w:hAnsiTheme="majorHAnsi"/>
            <w:color w:val="008000"/>
            <w:sz w:val="24"/>
            <w:szCs w:val="24"/>
          </w:rPr>
          <w:t>Прилог 2 - Опште ознаке цивилне заштите</w:t>
        </w:r>
      </w:hyperlink>
    </w:p>
    <w:p w:rsidR="0094450B" w:rsidRPr="00DA32B0" w:rsidRDefault="00DA32B0">
      <w:pPr>
        <w:spacing w:after="150"/>
        <w:rPr>
          <w:rFonts w:asciiTheme="majorHAnsi" w:hAnsiTheme="majorHAnsi"/>
          <w:sz w:val="24"/>
          <w:szCs w:val="24"/>
        </w:rPr>
      </w:pPr>
      <w:hyperlink r:id="rId7">
        <w:r w:rsidRPr="00DA32B0">
          <w:rPr>
            <w:rStyle w:val="Hyperlink"/>
            <w:rFonts w:asciiTheme="majorHAnsi" w:hAnsiTheme="majorHAnsi"/>
            <w:color w:val="008000"/>
            <w:sz w:val="24"/>
            <w:szCs w:val="24"/>
          </w:rPr>
          <w:t>Прилог 3 - Посебне ознаке</w:t>
        </w:r>
      </w:hyperlink>
    </w:p>
    <w:p w:rsidR="0094450B" w:rsidRPr="00DA32B0" w:rsidRDefault="00DA32B0">
      <w:pPr>
        <w:spacing w:after="150"/>
        <w:rPr>
          <w:rFonts w:asciiTheme="majorHAnsi" w:hAnsiTheme="majorHAnsi"/>
          <w:sz w:val="24"/>
          <w:szCs w:val="24"/>
        </w:rPr>
      </w:pPr>
      <w:hyperlink r:id="rId8">
        <w:r w:rsidRPr="00DA32B0">
          <w:rPr>
            <w:rStyle w:val="Hyperlink"/>
            <w:rFonts w:asciiTheme="majorHAnsi" w:hAnsiTheme="majorHAnsi"/>
            <w:color w:val="008000"/>
            <w:sz w:val="24"/>
            <w:szCs w:val="24"/>
          </w:rPr>
          <w:t xml:space="preserve">Прилог 4 - Ознаке </w:t>
        </w:r>
        <w:r w:rsidRPr="00DA32B0">
          <w:rPr>
            <w:rStyle w:val="Hyperlink"/>
            <w:rFonts w:asciiTheme="majorHAnsi" w:hAnsiTheme="majorHAnsi"/>
            <w:color w:val="008000"/>
            <w:sz w:val="24"/>
            <w:szCs w:val="24"/>
          </w:rPr>
          <w:t>специјалности припадника цивилне заштите</w:t>
        </w:r>
      </w:hyperlink>
    </w:p>
    <w:p w:rsidR="0094450B" w:rsidRPr="00DA32B0" w:rsidRDefault="00DA32B0">
      <w:pPr>
        <w:spacing w:after="150"/>
        <w:rPr>
          <w:rFonts w:asciiTheme="majorHAnsi" w:hAnsiTheme="majorHAnsi"/>
          <w:sz w:val="24"/>
          <w:szCs w:val="24"/>
        </w:rPr>
      </w:pPr>
      <w:hyperlink r:id="rId9">
        <w:r w:rsidRPr="00DA32B0">
          <w:rPr>
            <w:rStyle w:val="Hyperlink"/>
            <w:rFonts w:asciiTheme="majorHAnsi" w:hAnsiTheme="majorHAnsi"/>
            <w:color w:val="008000"/>
            <w:sz w:val="24"/>
            <w:szCs w:val="24"/>
          </w:rPr>
          <w:t>Образац - Изглед личне карте припадника цивилне заштите</w:t>
        </w:r>
      </w:hyperlink>
    </w:p>
    <w:sectPr w:rsidR="0094450B" w:rsidRPr="00DA32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0B"/>
    <w:rsid w:val="0094450B"/>
    <w:rsid w:val="00DA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30502" TargetMode="External"/><Relationship Id="rId3" Type="http://schemas.openxmlformats.org/officeDocument/2006/relationships/settings" Target="settings.xml"/><Relationship Id="rId7" Type="http://schemas.openxmlformats.org/officeDocument/2006/relationships/hyperlink" Target="http://www.pravno-informacioni-sistem.rs/SlGlasnikPortal/prilozi/3.html&amp;doctype=reg&amp;x-filename=true&amp;regactid=4305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0502"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1.html&amp;doctype=reg&amp;x-filename=true&amp;regactid=43050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no-informacioni-sistem.rs/SlGlasnikPortal/prilozi/5.html&amp;doctype=reg&amp;x-filename=true&amp;regactid=43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29831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 Valcic</dc:creator>
  <cp:lastModifiedBy>Beba Valcic</cp:lastModifiedBy>
  <cp:revision>2</cp:revision>
  <dcterms:created xsi:type="dcterms:W3CDTF">2020-06-16T11:20:00Z</dcterms:created>
  <dcterms:modified xsi:type="dcterms:W3CDTF">2020-06-16T11:20:00Z</dcterms:modified>
</cp:coreProperties>
</file>