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01" w:rsidRDefault="00211D88">
      <w:pPr>
        <w:spacing w:after="150"/>
      </w:pPr>
      <w:proofErr w:type="gramStart"/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64.</w:t>
      </w:r>
      <w:proofErr w:type="gramEnd"/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2D7CCC">
        <w:rPr>
          <w:color w:val="000000"/>
        </w:rPr>
        <w:t xml:space="preserve"> 4. </w:t>
      </w:r>
      <w:r>
        <w:rPr>
          <w:color w:val="000000"/>
        </w:rPr>
        <w:t>Zakona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smanjenju</w:t>
      </w:r>
      <w:r w:rsidR="002D7CCC">
        <w:rPr>
          <w:color w:val="000000"/>
        </w:rPr>
        <w:t xml:space="preserve"> </w:t>
      </w:r>
      <w:r>
        <w:rPr>
          <w:color w:val="000000"/>
        </w:rPr>
        <w:t>rizika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katastrofa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upravlјanju</w:t>
      </w:r>
      <w:r w:rsidR="002D7CCC">
        <w:rPr>
          <w:color w:val="000000"/>
        </w:rPr>
        <w:t xml:space="preserve"> </w:t>
      </w:r>
      <w:r>
        <w:rPr>
          <w:color w:val="000000"/>
        </w:rPr>
        <w:t>vanrednim</w:t>
      </w:r>
      <w:r w:rsidR="002D7CCC">
        <w:rPr>
          <w:color w:val="000000"/>
        </w:rPr>
        <w:t xml:space="preserve"> </w:t>
      </w:r>
      <w:r>
        <w:rPr>
          <w:color w:val="000000"/>
        </w:rPr>
        <w:t>situacijama</w:t>
      </w:r>
      <w:r w:rsidR="002D7CCC">
        <w:rPr>
          <w:color w:val="000000"/>
        </w:rPr>
        <w:t xml:space="preserve"> („</w:t>
      </w:r>
      <w:r>
        <w:rPr>
          <w:color w:val="000000"/>
        </w:rPr>
        <w:t>Službeni</w:t>
      </w:r>
      <w:r w:rsidR="002D7CCC">
        <w:rPr>
          <w:color w:val="000000"/>
        </w:rPr>
        <w:t xml:space="preserve"> </w:t>
      </w:r>
      <w:r>
        <w:rPr>
          <w:color w:val="000000"/>
        </w:rPr>
        <w:t>glasnik</w:t>
      </w:r>
      <w:r w:rsidR="002D7CCC">
        <w:rPr>
          <w:color w:val="000000"/>
        </w:rPr>
        <w:t xml:space="preserve"> </w:t>
      </w:r>
      <w:r>
        <w:rPr>
          <w:color w:val="000000"/>
        </w:rPr>
        <w:t>RS</w:t>
      </w:r>
      <w:r w:rsidR="002D7CCC">
        <w:rPr>
          <w:color w:val="000000"/>
        </w:rPr>
        <w:t xml:space="preserve">”, </w:t>
      </w:r>
      <w:r>
        <w:rPr>
          <w:color w:val="000000"/>
        </w:rPr>
        <w:t>br</w:t>
      </w:r>
      <w:r w:rsidR="002D7CCC">
        <w:rPr>
          <w:color w:val="000000"/>
        </w:rPr>
        <w:t>oj 87/18),</w:t>
      </w:r>
    </w:p>
    <w:p w:rsidR="00866801" w:rsidRDefault="00211D88">
      <w:pPr>
        <w:spacing w:after="150"/>
      </w:pPr>
      <w:r>
        <w:rPr>
          <w:color w:val="000000"/>
        </w:rPr>
        <w:t>Ministar</w:t>
      </w:r>
      <w:r w:rsidR="002D7CCC">
        <w:rPr>
          <w:color w:val="000000"/>
        </w:rPr>
        <w:t xml:space="preserve"> </w:t>
      </w:r>
      <w:r>
        <w:rPr>
          <w:color w:val="000000"/>
        </w:rPr>
        <w:t>unutrašnjih</w:t>
      </w:r>
      <w:r w:rsidR="002D7CCC">
        <w:rPr>
          <w:color w:val="000000"/>
        </w:rPr>
        <w:t xml:space="preserve"> </w:t>
      </w:r>
      <w:r>
        <w:rPr>
          <w:color w:val="000000"/>
        </w:rPr>
        <w:t>poslova</w:t>
      </w:r>
      <w:r w:rsidR="002D7CCC">
        <w:rPr>
          <w:color w:val="000000"/>
        </w:rPr>
        <w:t xml:space="preserve"> </w:t>
      </w:r>
      <w:r>
        <w:rPr>
          <w:color w:val="000000"/>
        </w:rPr>
        <w:t>donosi</w:t>
      </w:r>
    </w:p>
    <w:p w:rsidR="00866801" w:rsidRDefault="00211D88">
      <w:pPr>
        <w:spacing w:after="225"/>
        <w:jc w:val="center"/>
      </w:pPr>
      <w:r>
        <w:rPr>
          <w:b/>
          <w:color w:val="000000"/>
        </w:rPr>
        <w:t>PRAVILNIK</w:t>
      </w:r>
    </w:p>
    <w:p w:rsidR="00866801" w:rsidRDefault="00211D88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vrsti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količini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opasnih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  <w:r w:rsidR="002D7CCC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na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Plan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udesa</w:t>
      </w:r>
    </w:p>
    <w:p w:rsidR="00866801" w:rsidRDefault="002D7CCC">
      <w:pPr>
        <w:spacing w:after="120"/>
        <w:jc w:val="center"/>
      </w:pPr>
      <w:r>
        <w:rPr>
          <w:color w:val="000000"/>
        </w:rPr>
        <w:t>"</w:t>
      </w:r>
      <w:r w:rsidR="00211D88">
        <w:rPr>
          <w:color w:val="000000"/>
        </w:rPr>
        <w:t>Službeni</w:t>
      </w:r>
      <w:r>
        <w:rPr>
          <w:color w:val="000000"/>
        </w:rPr>
        <w:t xml:space="preserve"> </w:t>
      </w:r>
      <w:r w:rsidR="00211D88">
        <w:rPr>
          <w:color w:val="000000"/>
        </w:rPr>
        <w:t>glasnik</w:t>
      </w:r>
      <w:r>
        <w:rPr>
          <w:color w:val="000000"/>
        </w:rPr>
        <w:t xml:space="preserve"> </w:t>
      </w:r>
      <w:r w:rsidR="00211D88">
        <w:rPr>
          <w:color w:val="000000"/>
        </w:rPr>
        <w:t>RS</w:t>
      </w:r>
      <w:r>
        <w:rPr>
          <w:color w:val="000000"/>
        </w:rPr>
        <w:t xml:space="preserve">", </w:t>
      </w:r>
      <w:r w:rsidR="00211D88">
        <w:rPr>
          <w:color w:val="000000"/>
        </w:rPr>
        <w:t>broj</w:t>
      </w:r>
      <w:r>
        <w:rPr>
          <w:color w:val="000000"/>
        </w:rPr>
        <w:t xml:space="preserve"> 34 </w:t>
      </w:r>
      <w:proofErr w:type="gramStart"/>
      <w:r w:rsidR="00211D88">
        <w:rPr>
          <w:color w:val="000000"/>
        </w:rPr>
        <w:t>od</w:t>
      </w:r>
      <w:proofErr w:type="gramEnd"/>
      <w:r>
        <w:rPr>
          <w:color w:val="000000"/>
        </w:rPr>
        <w:t xml:space="preserve"> 17. </w:t>
      </w:r>
      <w:proofErr w:type="gramStart"/>
      <w:r w:rsidR="00211D88">
        <w:rPr>
          <w:color w:val="000000"/>
        </w:rPr>
        <w:t>maja</w:t>
      </w:r>
      <w:proofErr w:type="gramEnd"/>
      <w:r>
        <w:rPr>
          <w:color w:val="000000"/>
        </w:rPr>
        <w:t xml:space="preserve"> 2019.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1.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Ovim</w:t>
      </w:r>
      <w:r w:rsidR="002D7CCC">
        <w:rPr>
          <w:color w:val="000000"/>
        </w:rPr>
        <w:t xml:space="preserve"> </w:t>
      </w:r>
      <w:r>
        <w:rPr>
          <w:color w:val="000000"/>
        </w:rPr>
        <w:t>pravilnikom</w:t>
      </w:r>
      <w:r w:rsidR="002D7CCC">
        <w:rPr>
          <w:color w:val="000000"/>
        </w:rPr>
        <w:t xml:space="preserve"> </w:t>
      </w:r>
      <w:r>
        <w:rPr>
          <w:color w:val="000000"/>
        </w:rPr>
        <w:t>propisuje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vrsta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sačinjava</w:t>
      </w:r>
      <w:r w:rsidR="002D7CCC">
        <w:rPr>
          <w:color w:val="000000"/>
        </w:rPr>
        <w:t xml:space="preserve"> </w:t>
      </w:r>
      <w:r>
        <w:rPr>
          <w:color w:val="000000"/>
        </w:rPr>
        <w:t>Plan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preduzimaju</w:t>
      </w:r>
      <w:r w:rsidR="002D7CCC">
        <w:rPr>
          <w:color w:val="000000"/>
        </w:rPr>
        <w:t xml:space="preserve"> </w:t>
      </w:r>
      <w:r>
        <w:rPr>
          <w:color w:val="000000"/>
        </w:rPr>
        <w:t>mere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sprečavanje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ograničavanje</w:t>
      </w:r>
      <w:r w:rsidR="002D7CCC">
        <w:rPr>
          <w:color w:val="000000"/>
        </w:rPr>
        <w:t xml:space="preserve"> </w:t>
      </w:r>
      <w:r>
        <w:rPr>
          <w:color w:val="000000"/>
        </w:rPr>
        <w:t>uticaja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život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zdravlјe</w:t>
      </w:r>
      <w:r w:rsidR="002D7CCC">
        <w:rPr>
          <w:color w:val="000000"/>
        </w:rPr>
        <w:t xml:space="preserve"> </w:t>
      </w:r>
      <w:r>
        <w:rPr>
          <w:color w:val="000000"/>
        </w:rPr>
        <w:t>lјudi</w:t>
      </w:r>
      <w:r w:rsidR="002D7CCC">
        <w:rPr>
          <w:color w:val="000000"/>
        </w:rPr>
        <w:t xml:space="preserve">, </w:t>
      </w:r>
      <w:r>
        <w:rPr>
          <w:color w:val="000000"/>
        </w:rPr>
        <w:t>ekonomiju</w:t>
      </w:r>
      <w:r w:rsidR="002D7CCC">
        <w:rPr>
          <w:color w:val="000000"/>
        </w:rPr>
        <w:t xml:space="preserve">, </w:t>
      </w:r>
      <w:r>
        <w:rPr>
          <w:color w:val="000000"/>
        </w:rPr>
        <w:t>ekologiju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društvenu</w:t>
      </w:r>
      <w:r w:rsidR="002D7CCC">
        <w:rPr>
          <w:color w:val="000000"/>
        </w:rPr>
        <w:t xml:space="preserve"> </w:t>
      </w:r>
      <w:r>
        <w:rPr>
          <w:color w:val="000000"/>
        </w:rPr>
        <w:t>stabilnost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životnu</w:t>
      </w:r>
      <w:r w:rsidR="002D7CCC">
        <w:rPr>
          <w:color w:val="000000"/>
        </w:rPr>
        <w:t xml:space="preserve"> </w:t>
      </w:r>
      <w:r>
        <w:rPr>
          <w:color w:val="000000"/>
        </w:rPr>
        <w:t>sredinu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Opasna</w:t>
      </w:r>
      <w:r w:rsidR="002D7CCC">
        <w:rPr>
          <w:color w:val="000000"/>
        </w:rPr>
        <w:t xml:space="preserve"> </w:t>
      </w:r>
      <w:r>
        <w:rPr>
          <w:color w:val="000000"/>
        </w:rPr>
        <w:t>supstanca</w:t>
      </w:r>
      <w:r w:rsidR="002D7CCC">
        <w:rPr>
          <w:color w:val="000000"/>
        </w:rPr>
        <w:t xml:space="preserve">,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smislu</w:t>
      </w:r>
      <w:r w:rsidR="002D7CCC">
        <w:rPr>
          <w:color w:val="000000"/>
        </w:rPr>
        <w:t xml:space="preserve"> </w:t>
      </w:r>
      <w:r>
        <w:rPr>
          <w:color w:val="000000"/>
        </w:rPr>
        <w:t>ovog</w:t>
      </w:r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, </w:t>
      </w:r>
      <w:r>
        <w:rPr>
          <w:color w:val="000000"/>
        </w:rPr>
        <w:t>jeste</w:t>
      </w:r>
      <w:r w:rsidR="002D7CCC">
        <w:rPr>
          <w:color w:val="000000"/>
        </w:rPr>
        <w:t xml:space="preserve"> </w:t>
      </w:r>
      <w:r>
        <w:rPr>
          <w:color w:val="000000"/>
        </w:rPr>
        <w:t>supstanca</w:t>
      </w:r>
      <w:r w:rsidR="002D7CCC">
        <w:rPr>
          <w:color w:val="000000"/>
        </w:rPr>
        <w:t xml:space="preserve"> </w:t>
      </w:r>
      <w:r>
        <w:rPr>
          <w:color w:val="000000"/>
        </w:rPr>
        <w:t>definisana</w:t>
      </w:r>
      <w:r w:rsidR="002D7CCC">
        <w:rPr>
          <w:color w:val="000000"/>
        </w:rPr>
        <w:t xml:space="preserve"> </w:t>
      </w:r>
      <w:r>
        <w:rPr>
          <w:color w:val="000000"/>
        </w:rPr>
        <w:t>propisom</w:t>
      </w:r>
      <w:r w:rsidR="002D7CCC">
        <w:rPr>
          <w:color w:val="000000"/>
        </w:rPr>
        <w:t xml:space="preserve"> </w:t>
      </w:r>
      <w:r>
        <w:rPr>
          <w:color w:val="000000"/>
        </w:rPr>
        <w:t>Evropske</w:t>
      </w:r>
      <w:r w:rsidR="002D7CCC">
        <w:rPr>
          <w:color w:val="000000"/>
        </w:rPr>
        <w:t xml:space="preserve"> </w:t>
      </w:r>
      <w:r>
        <w:rPr>
          <w:color w:val="000000"/>
        </w:rPr>
        <w:t>unije</w:t>
      </w:r>
      <w:r w:rsidR="002D7CCC">
        <w:rPr>
          <w:color w:val="000000"/>
        </w:rPr>
        <w:t xml:space="preserve"> </w:t>
      </w:r>
      <w:r>
        <w:rPr>
          <w:color w:val="000000"/>
        </w:rPr>
        <w:t>kojim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uređuje</w:t>
      </w:r>
      <w:r w:rsidR="002D7CCC">
        <w:rPr>
          <w:color w:val="000000"/>
        </w:rPr>
        <w:t xml:space="preserve"> </w:t>
      </w:r>
      <w:r>
        <w:rPr>
          <w:color w:val="000000"/>
        </w:rPr>
        <w:t>kontrola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uklјučuje</w:t>
      </w:r>
      <w:r w:rsidR="002D7CCC">
        <w:rPr>
          <w:color w:val="000000"/>
        </w:rPr>
        <w:t xml:space="preserve"> </w:t>
      </w:r>
      <w:r>
        <w:rPr>
          <w:color w:val="000000"/>
        </w:rPr>
        <w:t>opasne</w:t>
      </w:r>
      <w:r w:rsidR="002D7CCC">
        <w:rPr>
          <w:color w:val="000000"/>
        </w:rPr>
        <w:t xml:space="preserve"> </w:t>
      </w:r>
      <w:r>
        <w:rPr>
          <w:color w:val="000000"/>
        </w:rPr>
        <w:t>supstance</w:t>
      </w:r>
      <w:r w:rsidR="002D7CCC">
        <w:rPr>
          <w:color w:val="000000"/>
        </w:rPr>
        <w:t>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2.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Ovaj</w:t>
      </w:r>
      <w:r w:rsidR="002D7CCC">
        <w:rPr>
          <w:color w:val="000000"/>
        </w:rPr>
        <w:t xml:space="preserve"> </w:t>
      </w:r>
      <w:r>
        <w:rPr>
          <w:color w:val="000000"/>
        </w:rPr>
        <w:t>pravilnik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ne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stanice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snabdevanje</w:t>
      </w:r>
      <w:r w:rsidR="002D7CCC">
        <w:rPr>
          <w:color w:val="000000"/>
        </w:rPr>
        <w:t xml:space="preserve"> </w:t>
      </w:r>
      <w:r>
        <w:rPr>
          <w:color w:val="000000"/>
        </w:rPr>
        <w:t>gorivom</w:t>
      </w:r>
      <w:r w:rsidR="002D7CCC">
        <w:rPr>
          <w:color w:val="000000"/>
        </w:rPr>
        <w:t xml:space="preserve"> </w:t>
      </w:r>
      <w:r>
        <w:rPr>
          <w:color w:val="000000"/>
        </w:rPr>
        <w:t>motornih</w:t>
      </w:r>
      <w:r w:rsidR="002D7CCC">
        <w:rPr>
          <w:color w:val="000000"/>
        </w:rPr>
        <w:t xml:space="preserve"> </w:t>
      </w:r>
      <w:r>
        <w:rPr>
          <w:color w:val="000000"/>
        </w:rPr>
        <w:t>vozila</w:t>
      </w:r>
      <w:r w:rsidR="002D7CCC">
        <w:rPr>
          <w:color w:val="000000"/>
        </w:rPr>
        <w:t>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3.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Plan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izrađuje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vrste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količine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utvrđenih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Tabeli</w:t>
      </w:r>
      <w:r w:rsidR="002D7CCC">
        <w:rPr>
          <w:color w:val="000000"/>
        </w:rPr>
        <w:t xml:space="preserve"> 1 – </w:t>
      </w:r>
      <w:r>
        <w:rPr>
          <w:color w:val="000000"/>
        </w:rPr>
        <w:t>Lista</w:t>
      </w:r>
      <w:r w:rsidR="002D7CCC">
        <w:rPr>
          <w:color w:val="000000"/>
        </w:rPr>
        <w:t xml:space="preserve"> </w:t>
      </w:r>
      <w:r>
        <w:rPr>
          <w:color w:val="000000"/>
        </w:rPr>
        <w:t>op</w:t>
      </w:r>
      <w:r w:rsidR="002D7CCC">
        <w:rPr>
          <w:color w:val="000000"/>
        </w:rPr>
        <w:t>a</w:t>
      </w:r>
      <w:r>
        <w:rPr>
          <w:color w:val="000000"/>
        </w:rPr>
        <w:t>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njihovih</w:t>
      </w:r>
      <w:r w:rsidR="002D7CCC">
        <w:rPr>
          <w:color w:val="000000"/>
        </w:rPr>
        <w:t xml:space="preserve"> </w:t>
      </w:r>
      <w:r>
        <w:rPr>
          <w:color w:val="000000"/>
        </w:rPr>
        <w:t>graničnih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Tabeli</w:t>
      </w:r>
      <w:r w:rsidR="002D7CCC">
        <w:rPr>
          <w:color w:val="000000"/>
        </w:rPr>
        <w:t xml:space="preserve"> 2 – </w:t>
      </w:r>
      <w:r>
        <w:rPr>
          <w:color w:val="000000"/>
        </w:rPr>
        <w:t>Lista</w:t>
      </w:r>
      <w:r w:rsidR="002D7CCC">
        <w:rPr>
          <w:color w:val="000000"/>
        </w:rPr>
        <w:t xml:space="preserve"> </w:t>
      </w:r>
      <w:r>
        <w:rPr>
          <w:color w:val="000000"/>
        </w:rPr>
        <w:t>kategorija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njihovih</w:t>
      </w:r>
      <w:r w:rsidR="002D7CCC">
        <w:rPr>
          <w:color w:val="000000"/>
        </w:rPr>
        <w:t xml:space="preserve"> </w:t>
      </w:r>
      <w:r>
        <w:rPr>
          <w:color w:val="000000"/>
        </w:rPr>
        <w:t>graničnih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,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date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Prilogu</w:t>
      </w:r>
      <w:r w:rsidR="002D7CCC">
        <w:rPr>
          <w:color w:val="000000"/>
        </w:rPr>
        <w:t xml:space="preserve"> – </w:t>
      </w:r>
      <w:r>
        <w:rPr>
          <w:color w:val="000000"/>
        </w:rPr>
        <w:t>Lista</w:t>
      </w:r>
      <w:r w:rsidR="002D7CCC">
        <w:rPr>
          <w:color w:val="000000"/>
        </w:rPr>
        <w:t xml:space="preserve"> </w:t>
      </w:r>
      <w:r>
        <w:rPr>
          <w:color w:val="000000"/>
        </w:rPr>
        <w:t>op</w:t>
      </w:r>
      <w:r w:rsidR="002D7CCC">
        <w:rPr>
          <w:color w:val="000000"/>
        </w:rPr>
        <w:t>a</w:t>
      </w:r>
      <w:r>
        <w:rPr>
          <w:color w:val="000000"/>
        </w:rPr>
        <w:t>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njihovih</w:t>
      </w:r>
      <w:r w:rsidR="002D7CCC">
        <w:rPr>
          <w:color w:val="000000"/>
        </w:rPr>
        <w:t xml:space="preserve"> </w:t>
      </w:r>
      <w:r>
        <w:rPr>
          <w:color w:val="000000"/>
        </w:rPr>
        <w:t>graničnih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Lista</w:t>
      </w:r>
      <w:r w:rsidR="002D7CCC">
        <w:rPr>
          <w:color w:val="000000"/>
        </w:rPr>
        <w:t xml:space="preserve"> </w:t>
      </w:r>
      <w:r>
        <w:rPr>
          <w:color w:val="000000"/>
        </w:rPr>
        <w:t>kategorija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njihovih</w:t>
      </w:r>
      <w:r w:rsidR="002D7CCC">
        <w:rPr>
          <w:color w:val="000000"/>
        </w:rPr>
        <w:t xml:space="preserve"> </w:t>
      </w:r>
      <w:r>
        <w:rPr>
          <w:color w:val="000000"/>
        </w:rPr>
        <w:t>graničnih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odštampan</w:t>
      </w:r>
      <w:r w:rsidR="002D7CCC">
        <w:rPr>
          <w:color w:val="000000"/>
        </w:rPr>
        <w:t xml:space="preserve"> </w:t>
      </w:r>
      <w:r>
        <w:rPr>
          <w:color w:val="000000"/>
        </w:rPr>
        <w:t>uz</w:t>
      </w:r>
      <w:r w:rsidR="002D7CCC">
        <w:rPr>
          <w:color w:val="000000"/>
        </w:rPr>
        <w:t xml:space="preserve"> </w:t>
      </w:r>
      <w:r>
        <w:rPr>
          <w:color w:val="000000"/>
        </w:rPr>
        <w:t>ovaj</w:t>
      </w:r>
      <w:r w:rsidR="002D7CCC">
        <w:rPr>
          <w:color w:val="000000"/>
        </w:rPr>
        <w:t xml:space="preserve"> </w:t>
      </w:r>
      <w:r>
        <w:rPr>
          <w:color w:val="000000"/>
        </w:rPr>
        <w:t>pravilnik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čini</w:t>
      </w:r>
      <w:r w:rsidR="002D7CCC">
        <w:rPr>
          <w:color w:val="000000"/>
        </w:rPr>
        <w:t xml:space="preserve"> </w:t>
      </w:r>
      <w:r>
        <w:rPr>
          <w:color w:val="000000"/>
        </w:rPr>
        <w:t>njegov</w:t>
      </w:r>
      <w:r w:rsidR="002D7CCC">
        <w:rPr>
          <w:color w:val="000000"/>
        </w:rPr>
        <w:t xml:space="preserve"> </w:t>
      </w:r>
      <w:r>
        <w:rPr>
          <w:color w:val="000000"/>
        </w:rPr>
        <w:t>sastavni</w:t>
      </w:r>
      <w:r w:rsidR="002D7CCC">
        <w:rPr>
          <w:color w:val="000000"/>
        </w:rPr>
        <w:t xml:space="preserve"> </w:t>
      </w:r>
      <w:r>
        <w:rPr>
          <w:color w:val="000000"/>
        </w:rPr>
        <w:t>deo</w:t>
      </w:r>
      <w:r w:rsidR="002D7CCC">
        <w:rPr>
          <w:color w:val="000000"/>
        </w:rPr>
        <w:t>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4.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Pored</w:t>
      </w:r>
      <w:r w:rsidR="002D7CCC">
        <w:rPr>
          <w:color w:val="000000"/>
        </w:rPr>
        <w:t xml:space="preserve"> </w:t>
      </w:r>
      <w:r>
        <w:rPr>
          <w:color w:val="000000"/>
        </w:rPr>
        <w:t>kriterijuma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3. </w:t>
      </w:r>
      <w:proofErr w:type="gramStart"/>
      <w:r>
        <w:rPr>
          <w:color w:val="000000"/>
        </w:rPr>
        <w:t>ovog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,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izradi</w:t>
      </w:r>
      <w:r w:rsidR="002D7CCC">
        <w:rPr>
          <w:color w:val="000000"/>
        </w:rPr>
        <w:t xml:space="preserve"> </w:t>
      </w:r>
      <w:r>
        <w:rPr>
          <w:color w:val="000000"/>
        </w:rPr>
        <w:t>Plana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koristi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dodatni</w:t>
      </w:r>
      <w:r w:rsidR="002D7CCC">
        <w:rPr>
          <w:color w:val="000000"/>
        </w:rPr>
        <w:t xml:space="preserve"> </w:t>
      </w:r>
      <w:r>
        <w:rPr>
          <w:color w:val="000000"/>
        </w:rPr>
        <w:t>kriterijum</w:t>
      </w:r>
      <w:r w:rsidR="002D7CCC">
        <w:rPr>
          <w:color w:val="000000"/>
        </w:rPr>
        <w:t xml:space="preserve">,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slučaju</w:t>
      </w:r>
      <w:r w:rsidR="002D7CCC">
        <w:rPr>
          <w:color w:val="000000"/>
        </w:rPr>
        <w:t xml:space="preserve"> </w:t>
      </w:r>
      <w:r>
        <w:rPr>
          <w:color w:val="000000"/>
        </w:rPr>
        <w:t>kada</w:t>
      </w:r>
      <w:r w:rsidR="002D7CCC">
        <w:rPr>
          <w:color w:val="000000"/>
        </w:rPr>
        <w:t xml:space="preserve"> </w:t>
      </w:r>
      <w:r>
        <w:rPr>
          <w:color w:val="000000"/>
        </w:rPr>
        <w:t>nijedna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postrojenju</w:t>
      </w:r>
      <w:r w:rsidR="002D7CCC">
        <w:rPr>
          <w:color w:val="000000"/>
        </w:rPr>
        <w:t xml:space="preserve"> </w:t>
      </w:r>
      <w:r>
        <w:rPr>
          <w:color w:val="000000"/>
        </w:rPr>
        <w:t>nije</w:t>
      </w:r>
      <w:r w:rsidR="002D7CCC">
        <w:rPr>
          <w:color w:val="000000"/>
        </w:rPr>
        <w:t xml:space="preserve"> </w:t>
      </w:r>
      <w:r>
        <w:rPr>
          <w:color w:val="000000"/>
        </w:rPr>
        <w:t>prisutna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količinama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date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Prilogu</w:t>
      </w:r>
      <w:r w:rsidR="002D7CCC">
        <w:rPr>
          <w:color w:val="000000"/>
        </w:rPr>
        <w:t xml:space="preserve"> – </w:t>
      </w:r>
      <w:r>
        <w:rPr>
          <w:color w:val="000000"/>
        </w:rPr>
        <w:t>Tabela</w:t>
      </w:r>
      <w:r w:rsidR="002D7CCC">
        <w:rPr>
          <w:color w:val="000000"/>
        </w:rPr>
        <w:t xml:space="preserve"> 1. </w:t>
      </w:r>
      <w:proofErr w:type="gramStart"/>
      <w:r>
        <w:rPr>
          <w:color w:val="000000"/>
        </w:rPr>
        <w:t>i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Tabela</w:t>
      </w:r>
      <w:r w:rsidR="002D7CCC">
        <w:rPr>
          <w:color w:val="000000"/>
        </w:rPr>
        <w:t xml:space="preserve"> 2, </w:t>
      </w:r>
      <w:r>
        <w:rPr>
          <w:color w:val="000000"/>
        </w:rPr>
        <w:t>izražen</w:t>
      </w:r>
      <w:r w:rsidR="002D7CCC">
        <w:rPr>
          <w:color w:val="000000"/>
        </w:rPr>
        <w:t xml:space="preserve"> </w:t>
      </w:r>
      <w:r>
        <w:rPr>
          <w:color w:val="000000"/>
        </w:rPr>
        <w:t>kroz</w:t>
      </w:r>
      <w:r w:rsidR="002D7CCC">
        <w:rPr>
          <w:color w:val="000000"/>
        </w:rPr>
        <w:t xml:space="preserve"> </w:t>
      </w:r>
      <w:r>
        <w:rPr>
          <w:color w:val="000000"/>
        </w:rPr>
        <w:t>sledeću</w:t>
      </w:r>
      <w:r w:rsidR="002D7CCC">
        <w:rPr>
          <w:color w:val="000000"/>
        </w:rPr>
        <w:t xml:space="preserve"> </w:t>
      </w:r>
      <w:r>
        <w:rPr>
          <w:color w:val="000000"/>
        </w:rPr>
        <w:t>formulu</w:t>
      </w:r>
      <w:r w:rsidR="002D7CCC"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866801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Ako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zbir</w:t>
            </w:r>
            <w:r w:rsidR="002D7CCC">
              <w:rPr>
                <w:color w:val="000000"/>
              </w:rPr>
              <w:t>: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/Q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+ q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/Q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+ q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/Q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 + q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/Q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 xml:space="preserve"> + q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/Q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 xml:space="preserve"> + ...≥ 1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gde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2D7CCC">
              <w:rPr>
                <w:color w:val="000000"/>
              </w:rPr>
              <w:t xml:space="preserve"> q</w:t>
            </w:r>
            <w:r w:rsidR="002D7CCC">
              <w:rPr>
                <w:color w:val="000000"/>
                <w:vertAlign w:val="subscript"/>
              </w:rPr>
              <w:t>x</w:t>
            </w:r>
            <w:r w:rsidR="002D7CC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količina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opasne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supstance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postrojenju</w:t>
            </w:r>
            <w:r w:rsidR="002D7CCC">
              <w:rPr>
                <w:color w:val="000000"/>
              </w:rPr>
              <w:t>,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 xml:space="preserve"> – </w:t>
            </w:r>
            <w:r w:rsidR="00211D88">
              <w:rPr>
                <w:color w:val="000000"/>
              </w:rPr>
              <w:t>najniža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propisana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granična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količina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Tabela</w:t>
            </w:r>
            <w:r>
              <w:rPr>
                <w:color w:val="000000"/>
              </w:rPr>
              <w:t xml:space="preserve"> 1. </w:t>
            </w:r>
            <w:proofErr w:type="gramStart"/>
            <w:r w:rsidR="00211D88">
              <w:rPr>
                <w:color w:val="000000"/>
              </w:rPr>
              <w:t>ili</w:t>
            </w:r>
            <w:proofErr w:type="gramEnd"/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Tabela</w:t>
            </w:r>
            <w:r>
              <w:rPr>
                <w:color w:val="000000"/>
              </w:rPr>
              <w:t xml:space="preserve"> 2.</w:t>
            </w:r>
          </w:p>
        </w:tc>
      </w:tr>
    </w:tbl>
    <w:p w:rsidR="00866801" w:rsidRDefault="00211D88">
      <w:pPr>
        <w:spacing w:after="150"/>
      </w:pPr>
      <w:proofErr w:type="gramStart"/>
      <w:r>
        <w:rPr>
          <w:color w:val="000000"/>
        </w:rPr>
        <w:t>Pravilo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stava</w:t>
      </w:r>
      <w:r w:rsidR="002D7CCC">
        <w:rPr>
          <w:color w:val="000000"/>
        </w:rPr>
        <w:t xml:space="preserve"> 1.</w:t>
      </w:r>
      <w:proofErr w:type="gramEnd"/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tri</w:t>
      </w:r>
      <w:r w:rsidR="002D7CCC">
        <w:rPr>
          <w:color w:val="000000"/>
        </w:rPr>
        <w:t xml:space="preserve"> </w:t>
      </w:r>
      <w:r>
        <w:rPr>
          <w:color w:val="000000"/>
        </w:rPr>
        <w:t>puta</w:t>
      </w:r>
      <w:r w:rsidR="002D7CCC">
        <w:rPr>
          <w:color w:val="000000"/>
        </w:rPr>
        <w:t xml:space="preserve">, </w:t>
      </w:r>
      <w:r>
        <w:rPr>
          <w:color w:val="000000"/>
        </w:rPr>
        <w:t>radi</w:t>
      </w:r>
      <w:r w:rsidR="002D7CCC">
        <w:rPr>
          <w:color w:val="000000"/>
        </w:rPr>
        <w:t xml:space="preserve"> </w:t>
      </w:r>
      <w:r>
        <w:rPr>
          <w:color w:val="000000"/>
        </w:rPr>
        <w:t>ocene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r>
        <w:rPr>
          <w:color w:val="000000"/>
        </w:rPr>
        <w:t>po</w:t>
      </w:r>
      <w:r w:rsidR="002D7CCC">
        <w:rPr>
          <w:color w:val="000000"/>
        </w:rPr>
        <w:t xml:space="preserve"> </w:t>
      </w:r>
      <w:r>
        <w:rPr>
          <w:color w:val="000000"/>
        </w:rPr>
        <w:t>zdravlјe</w:t>
      </w:r>
      <w:r w:rsidR="002D7CCC">
        <w:rPr>
          <w:color w:val="000000"/>
        </w:rPr>
        <w:t xml:space="preserve"> </w:t>
      </w:r>
      <w:r>
        <w:rPr>
          <w:color w:val="000000"/>
        </w:rPr>
        <w:t>lјudi</w:t>
      </w:r>
      <w:r w:rsidR="002D7CCC">
        <w:rPr>
          <w:color w:val="000000"/>
        </w:rPr>
        <w:t xml:space="preserve">, </w:t>
      </w:r>
      <w:r>
        <w:rPr>
          <w:color w:val="000000"/>
        </w:rPr>
        <w:t>fizičkih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r>
        <w:rPr>
          <w:color w:val="000000"/>
        </w:rPr>
        <w:t>po</w:t>
      </w:r>
      <w:r w:rsidR="002D7CCC">
        <w:rPr>
          <w:color w:val="000000"/>
        </w:rPr>
        <w:t xml:space="preserve"> </w:t>
      </w:r>
      <w:r>
        <w:rPr>
          <w:color w:val="000000"/>
        </w:rPr>
        <w:t>životnu</w:t>
      </w:r>
      <w:r w:rsidR="002D7CCC">
        <w:rPr>
          <w:color w:val="000000"/>
        </w:rPr>
        <w:t xml:space="preserve"> </w:t>
      </w:r>
      <w:r>
        <w:rPr>
          <w:color w:val="000000"/>
        </w:rPr>
        <w:t>sredinu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to</w:t>
      </w:r>
      <w:r w:rsidR="002D7CCC">
        <w:rPr>
          <w:color w:val="000000"/>
        </w:rPr>
        <w:t>:</w:t>
      </w:r>
    </w:p>
    <w:p w:rsidR="00866801" w:rsidRDefault="002D7CCC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 w:rsidR="00211D88">
        <w:rPr>
          <w:color w:val="000000"/>
        </w:rPr>
        <w:t>za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sabiranje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1.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klasu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: </w:t>
      </w:r>
      <w:r w:rsidR="00211D88">
        <w:rPr>
          <w:color w:val="000000"/>
        </w:rPr>
        <w:t>akutna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1, 2 </w:t>
      </w:r>
      <w:r w:rsidR="00211D88">
        <w:rPr>
          <w:color w:val="000000"/>
        </w:rPr>
        <w:t>ili</w:t>
      </w:r>
      <w:r>
        <w:rPr>
          <w:color w:val="000000"/>
        </w:rPr>
        <w:t xml:space="preserve"> 3 (</w:t>
      </w:r>
      <w:r w:rsidR="00211D88">
        <w:rPr>
          <w:color w:val="000000"/>
        </w:rPr>
        <w:t>inhalaciono</w:t>
      </w:r>
      <w:r>
        <w:rPr>
          <w:color w:val="000000"/>
        </w:rPr>
        <w:t xml:space="preserve">)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specifična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cilјni</w:t>
      </w:r>
      <w:r>
        <w:rPr>
          <w:color w:val="000000"/>
        </w:rPr>
        <w:t xml:space="preserve"> </w:t>
      </w:r>
      <w:r w:rsidR="00211D88">
        <w:rPr>
          <w:color w:val="000000"/>
        </w:rPr>
        <w:t>organ</w:t>
      </w:r>
      <w:r>
        <w:rPr>
          <w:color w:val="000000"/>
        </w:rPr>
        <w:t xml:space="preserve"> – </w:t>
      </w:r>
      <w:r w:rsidR="00211D88">
        <w:rPr>
          <w:color w:val="000000"/>
        </w:rPr>
        <w:t>jednokratna</w:t>
      </w:r>
      <w:r>
        <w:rPr>
          <w:color w:val="000000"/>
        </w:rPr>
        <w:t xml:space="preserve"> </w:t>
      </w:r>
      <w:r w:rsidR="00211D88">
        <w:rPr>
          <w:color w:val="000000"/>
        </w:rPr>
        <w:t>izloženost</w:t>
      </w:r>
      <w:r>
        <w:rPr>
          <w:color w:val="000000"/>
        </w:rPr>
        <w:t xml:space="preserve"> (</w:t>
      </w:r>
      <w:r w:rsidR="00211D88">
        <w:rPr>
          <w:color w:val="000000"/>
        </w:rPr>
        <w:t>Spec</w:t>
      </w:r>
      <w:r>
        <w:rPr>
          <w:color w:val="000000"/>
        </w:rPr>
        <w:t xml:space="preserve">. </w:t>
      </w:r>
      <w:r w:rsidR="00211D88">
        <w:rPr>
          <w:color w:val="000000"/>
        </w:rPr>
        <w:t>toks</w:t>
      </w:r>
      <w:r>
        <w:rPr>
          <w:color w:val="000000"/>
        </w:rPr>
        <w:t xml:space="preserve">. – </w:t>
      </w:r>
      <w:r w:rsidR="00211D88">
        <w:rPr>
          <w:color w:val="000000"/>
        </w:rPr>
        <w:t>JI</w:t>
      </w:r>
      <w:r>
        <w:rPr>
          <w:color w:val="000000"/>
        </w:rPr>
        <w:t xml:space="preserve">),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1,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količinama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odelјku</w:t>
      </w:r>
      <w:r>
        <w:rPr>
          <w:color w:val="000000"/>
        </w:rPr>
        <w:t xml:space="preserve"> „</w:t>
      </w:r>
      <w:r w:rsidR="00211D88">
        <w:rPr>
          <w:color w:val="000000"/>
        </w:rPr>
        <w:t>N</w:t>
      </w:r>
      <w:r>
        <w:rPr>
          <w:color w:val="000000"/>
        </w:rPr>
        <w:t xml:space="preserve">”, </w:t>
      </w:r>
      <w:r w:rsidR="00211D88">
        <w:rPr>
          <w:color w:val="000000"/>
        </w:rPr>
        <w:t>stavke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„</w:t>
      </w:r>
      <w:r w:rsidR="00211D88">
        <w:rPr>
          <w:color w:val="000000"/>
        </w:rPr>
        <w:t>N</w:t>
      </w:r>
      <w:r>
        <w:rPr>
          <w:color w:val="000000"/>
        </w:rPr>
        <w:t xml:space="preserve">1” </w:t>
      </w:r>
      <w:r w:rsidR="00211D88">
        <w:rPr>
          <w:color w:val="000000"/>
        </w:rPr>
        <w:t>do</w:t>
      </w:r>
      <w:r>
        <w:rPr>
          <w:color w:val="000000"/>
        </w:rPr>
        <w:t xml:space="preserve"> „</w:t>
      </w:r>
      <w:r w:rsidR="00211D88">
        <w:rPr>
          <w:color w:val="000000"/>
        </w:rPr>
        <w:t>N</w:t>
      </w:r>
      <w:r>
        <w:rPr>
          <w:color w:val="000000"/>
        </w:rPr>
        <w:t xml:space="preserve">3”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2;</w:t>
      </w:r>
    </w:p>
    <w:p w:rsidR="00866801" w:rsidRDefault="002D7CCC">
      <w:pPr>
        <w:spacing w:after="150"/>
      </w:pPr>
      <w:r>
        <w:rPr>
          <w:color w:val="000000"/>
        </w:rPr>
        <w:t xml:space="preserve">2) </w:t>
      </w:r>
      <w:proofErr w:type="gramStart"/>
      <w:r w:rsidR="00211D88">
        <w:rPr>
          <w:color w:val="000000"/>
        </w:rPr>
        <w:t>za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sabiranje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1.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klasu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: </w:t>
      </w:r>
      <w:r w:rsidR="00211D88">
        <w:rPr>
          <w:color w:val="000000"/>
        </w:rPr>
        <w:t>eksplozivi</w:t>
      </w:r>
      <w:r>
        <w:rPr>
          <w:color w:val="000000"/>
        </w:rPr>
        <w:t xml:space="preserve">,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gasovi</w:t>
      </w:r>
      <w:r>
        <w:rPr>
          <w:color w:val="000000"/>
        </w:rPr>
        <w:t xml:space="preserve">,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aerosoli</w:t>
      </w:r>
      <w:r>
        <w:rPr>
          <w:color w:val="000000"/>
        </w:rPr>
        <w:t xml:space="preserve">, </w:t>
      </w:r>
      <w:r w:rsidR="00211D88">
        <w:rPr>
          <w:color w:val="000000"/>
        </w:rPr>
        <w:t>oksidujući</w:t>
      </w:r>
      <w:r>
        <w:rPr>
          <w:color w:val="000000"/>
        </w:rPr>
        <w:t xml:space="preserve"> </w:t>
      </w:r>
      <w:r w:rsidR="00211D88">
        <w:rPr>
          <w:color w:val="000000"/>
        </w:rPr>
        <w:t>gasovi</w:t>
      </w:r>
      <w:r>
        <w:rPr>
          <w:color w:val="000000"/>
        </w:rPr>
        <w:t xml:space="preserve">, </w:t>
      </w:r>
      <w:r w:rsidR="00211D88">
        <w:rPr>
          <w:color w:val="000000"/>
        </w:rPr>
        <w:t>zapalјive</w:t>
      </w:r>
      <w:r>
        <w:rPr>
          <w:color w:val="000000"/>
        </w:rPr>
        <w:t xml:space="preserve"> </w:t>
      </w:r>
      <w:r w:rsidR="00211D88">
        <w:rPr>
          <w:color w:val="000000"/>
        </w:rPr>
        <w:t>tečnosti</w:t>
      </w:r>
      <w:r>
        <w:rPr>
          <w:color w:val="000000"/>
        </w:rPr>
        <w:t xml:space="preserve">, </w:t>
      </w:r>
      <w:r w:rsidR="00211D88">
        <w:rPr>
          <w:color w:val="000000"/>
        </w:rPr>
        <w:t>samoreaktivne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, </w:t>
      </w:r>
      <w:r w:rsidR="00211D88">
        <w:rPr>
          <w:color w:val="000000"/>
        </w:rPr>
        <w:t>organski</w:t>
      </w:r>
      <w:r>
        <w:rPr>
          <w:color w:val="000000"/>
        </w:rPr>
        <w:t xml:space="preserve"> </w:t>
      </w:r>
      <w:r w:rsidR="00211D88">
        <w:rPr>
          <w:color w:val="000000"/>
        </w:rPr>
        <w:t>peroksidi</w:t>
      </w:r>
      <w:r>
        <w:rPr>
          <w:color w:val="000000"/>
        </w:rPr>
        <w:t xml:space="preserve">, </w:t>
      </w:r>
      <w:r w:rsidR="00211D88">
        <w:rPr>
          <w:color w:val="000000"/>
        </w:rPr>
        <w:t>samozapalјive</w:t>
      </w:r>
      <w:r>
        <w:rPr>
          <w:color w:val="000000"/>
        </w:rPr>
        <w:t xml:space="preserve"> </w:t>
      </w:r>
      <w:r w:rsidR="00211D88">
        <w:rPr>
          <w:color w:val="000000"/>
        </w:rPr>
        <w:t>tečnosti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čvrste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, </w:t>
      </w:r>
      <w:r w:rsidR="00211D88">
        <w:rPr>
          <w:color w:val="000000"/>
        </w:rPr>
        <w:t>oksidujuće</w:t>
      </w:r>
      <w:r>
        <w:rPr>
          <w:color w:val="000000"/>
        </w:rPr>
        <w:t xml:space="preserve"> </w:t>
      </w:r>
      <w:r w:rsidR="00211D88">
        <w:rPr>
          <w:color w:val="000000"/>
        </w:rPr>
        <w:t>tečnosti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čvrste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,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količinama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materija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odelјku</w:t>
      </w:r>
      <w:r>
        <w:rPr>
          <w:color w:val="000000"/>
        </w:rPr>
        <w:t xml:space="preserve"> „</w:t>
      </w:r>
      <w:r w:rsidR="00211D88">
        <w:rPr>
          <w:color w:val="000000"/>
        </w:rPr>
        <w:t>R</w:t>
      </w:r>
      <w:r>
        <w:rPr>
          <w:color w:val="000000"/>
        </w:rPr>
        <w:t xml:space="preserve">” </w:t>
      </w:r>
      <w:r w:rsidR="00211D88">
        <w:rPr>
          <w:color w:val="000000"/>
        </w:rPr>
        <w:t>stavke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„</w:t>
      </w:r>
      <w:r w:rsidR="00211D88">
        <w:rPr>
          <w:color w:val="000000"/>
        </w:rPr>
        <w:t>R</w:t>
      </w:r>
      <w:r>
        <w:rPr>
          <w:color w:val="000000"/>
        </w:rPr>
        <w:t xml:space="preserve">1” </w:t>
      </w:r>
      <w:r w:rsidR="00211D88">
        <w:rPr>
          <w:color w:val="000000"/>
        </w:rPr>
        <w:t>do</w:t>
      </w:r>
      <w:r>
        <w:rPr>
          <w:color w:val="000000"/>
        </w:rPr>
        <w:t xml:space="preserve"> „</w:t>
      </w:r>
      <w:r w:rsidR="00211D88">
        <w:rPr>
          <w:color w:val="000000"/>
        </w:rPr>
        <w:t>R</w:t>
      </w:r>
      <w:r>
        <w:rPr>
          <w:color w:val="000000"/>
        </w:rPr>
        <w:t xml:space="preserve">8”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2;</w:t>
      </w:r>
    </w:p>
    <w:p w:rsidR="00866801" w:rsidRDefault="002D7CCC">
      <w:pPr>
        <w:spacing w:after="150"/>
      </w:pPr>
      <w:r>
        <w:rPr>
          <w:color w:val="000000"/>
        </w:rPr>
        <w:t xml:space="preserve">3) </w:t>
      </w:r>
      <w:proofErr w:type="gramStart"/>
      <w:r w:rsidR="00211D88">
        <w:rPr>
          <w:color w:val="000000"/>
        </w:rPr>
        <w:t>za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sabiranje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1.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klasu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 </w:t>
      </w:r>
      <w:r w:rsidR="00211D88">
        <w:rPr>
          <w:color w:val="000000"/>
        </w:rPr>
        <w:t>po</w:t>
      </w:r>
      <w:r>
        <w:rPr>
          <w:color w:val="000000"/>
        </w:rPr>
        <w:t xml:space="preserve"> </w:t>
      </w:r>
      <w:r w:rsidR="00211D88">
        <w:rPr>
          <w:color w:val="000000"/>
        </w:rPr>
        <w:t>vodenu</w:t>
      </w:r>
      <w:r>
        <w:rPr>
          <w:color w:val="000000"/>
        </w:rPr>
        <w:t xml:space="preserve"> </w:t>
      </w:r>
      <w:r w:rsidR="00211D88">
        <w:rPr>
          <w:color w:val="000000"/>
        </w:rPr>
        <w:t>životnu</w:t>
      </w:r>
      <w:r>
        <w:rPr>
          <w:color w:val="000000"/>
        </w:rPr>
        <w:t xml:space="preserve"> </w:t>
      </w:r>
      <w:r w:rsidR="00211D88">
        <w:rPr>
          <w:color w:val="000000"/>
        </w:rPr>
        <w:t>sredinu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</w:t>
      </w:r>
      <w:r w:rsidR="00211D88">
        <w:rPr>
          <w:color w:val="000000"/>
        </w:rPr>
        <w:t>Akutno</w:t>
      </w:r>
      <w:r>
        <w:rPr>
          <w:color w:val="000000"/>
        </w:rPr>
        <w:t xml:space="preserve"> 1,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</w:t>
      </w:r>
      <w:r w:rsidR="00211D88">
        <w:rPr>
          <w:color w:val="000000"/>
        </w:rPr>
        <w:t>Hronično</w:t>
      </w:r>
      <w:r>
        <w:rPr>
          <w:color w:val="000000"/>
        </w:rPr>
        <w:t xml:space="preserve"> 1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</w:t>
      </w:r>
      <w:r w:rsidR="00211D88">
        <w:rPr>
          <w:color w:val="000000"/>
        </w:rPr>
        <w:t>Hronično</w:t>
      </w:r>
      <w:r>
        <w:rPr>
          <w:color w:val="000000"/>
        </w:rPr>
        <w:t xml:space="preserve"> 2,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količinama</w:t>
      </w:r>
      <w:r>
        <w:rPr>
          <w:color w:val="000000"/>
        </w:rPr>
        <w:t xml:space="preserve"> </w:t>
      </w:r>
      <w:r w:rsidR="00211D88">
        <w:rPr>
          <w:color w:val="000000"/>
        </w:rPr>
        <w:t>onih</w:t>
      </w:r>
      <w:r>
        <w:rPr>
          <w:color w:val="000000"/>
        </w:rPr>
        <w:t xml:space="preserve"> </w:t>
      </w:r>
      <w:r w:rsidR="00211D88">
        <w:rPr>
          <w:color w:val="000000"/>
        </w:rPr>
        <w:t>opasnih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navedene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odelјku</w:t>
      </w:r>
      <w:r>
        <w:rPr>
          <w:color w:val="000000"/>
        </w:rPr>
        <w:t xml:space="preserve"> „</w:t>
      </w:r>
      <w:r w:rsidR="00211D88">
        <w:rPr>
          <w:color w:val="000000"/>
        </w:rPr>
        <w:t>E</w:t>
      </w:r>
      <w:r>
        <w:rPr>
          <w:color w:val="000000"/>
        </w:rPr>
        <w:t xml:space="preserve">”, </w:t>
      </w:r>
      <w:r w:rsidR="00211D88">
        <w:rPr>
          <w:color w:val="000000"/>
        </w:rPr>
        <w:t>stavke</w:t>
      </w:r>
      <w:r>
        <w:rPr>
          <w:color w:val="000000"/>
        </w:rPr>
        <w:t xml:space="preserve"> „</w:t>
      </w:r>
      <w:r w:rsidR="00211D88">
        <w:rPr>
          <w:color w:val="000000"/>
        </w:rPr>
        <w:t>E</w:t>
      </w:r>
      <w:r>
        <w:rPr>
          <w:color w:val="000000"/>
        </w:rPr>
        <w:t xml:space="preserve">1” </w:t>
      </w:r>
      <w:r w:rsidR="00211D88">
        <w:rPr>
          <w:color w:val="000000"/>
        </w:rPr>
        <w:t>i</w:t>
      </w:r>
      <w:r>
        <w:rPr>
          <w:color w:val="000000"/>
        </w:rPr>
        <w:t xml:space="preserve"> „</w:t>
      </w:r>
      <w:r w:rsidR="00211D88">
        <w:rPr>
          <w:color w:val="000000"/>
        </w:rPr>
        <w:t>E</w:t>
      </w:r>
      <w:r>
        <w:rPr>
          <w:color w:val="000000"/>
        </w:rPr>
        <w:t xml:space="preserve">2”,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Tabeli</w:t>
      </w:r>
      <w:r>
        <w:rPr>
          <w:color w:val="000000"/>
        </w:rPr>
        <w:t xml:space="preserve"> 2.</w:t>
      </w:r>
    </w:p>
    <w:p w:rsidR="00866801" w:rsidRDefault="00211D88">
      <w:pPr>
        <w:spacing w:after="150"/>
      </w:pPr>
      <w:r>
        <w:rPr>
          <w:color w:val="000000"/>
        </w:rPr>
        <w:t>Odredbe</w:t>
      </w:r>
      <w:r w:rsidR="002D7CCC">
        <w:rPr>
          <w:color w:val="000000"/>
        </w:rPr>
        <w:t xml:space="preserve"> </w:t>
      </w:r>
      <w:r>
        <w:rPr>
          <w:color w:val="000000"/>
        </w:rPr>
        <w:t>ovog</w:t>
      </w:r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 </w:t>
      </w:r>
      <w:r>
        <w:rPr>
          <w:color w:val="000000"/>
        </w:rPr>
        <w:t>primenjuju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ako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bilo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zbirova</w:t>
      </w:r>
      <w:r w:rsidR="002D7CCC">
        <w:rPr>
          <w:color w:val="000000"/>
        </w:rPr>
        <w:t xml:space="preserve"> </w:t>
      </w:r>
      <w:r>
        <w:rPr>
          <w:color w:val="000000"/>
        </w:rPr>
        <w:t>dobijenih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stava</w:t>
      </w:r>
      <w:r w:rsidR="002D7CCC">
        <w:rPr>
          <w:color w:val="000000"/>
        </w:rPr>
        <w:t xml:space="preserve"> 2. </w:t>
      </w:r>
      <w:proofErr w:type="gramStart"/>
      <w:r>
        <w:rPr>
          <w:color w:val="000000"/>
        </w:rPr>
        <w:t>tač</w:t>
      </w:r>
      <w:proofErr w:type="gramEnd"/>
      <w:r w:rsidR="002D7CCC">
        <w:rPr>
          <w:color w:val="000000"/>
        </w:rPr>
        <w:t xml:space="preserve">. 1)–3) </w:t>
      </w:r>
      <w:r>
        <w:rPr>
          <w:color w:val="000000"/>
        </w:rPr>
        <w:t>ovog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</w:t>
      </w:r>
      <w:r>
        <w:rPr>
          <w:color w:val="000000"/>
        </w:rPr>
        <w:t>veći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jednak</w:t>
      </w:r>
      <w:r w:rsidR="002D7CCC">
        <w:rPr>
          <w:color w:val="000000"/>
        </w:rPr>
        <w:t xml:space="preserve"> 1.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5.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Količine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supstanci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određuju</w:t>
      </w:r>
      <w:r w:rsidR="002D7CCC">
        <w:rPr>
          <w:color w:val="000000"/>
        </w:rPr>
        <w:t xml:space="preserve"> </w:t>
      </w:r>
      <w:r>
        <w:rPr>
          <w:color w:val="000000"/>
        </w:rPr>
        <w:t>obaveze</w:t>
      </w:r>
      <w:r w:rsidR="002D7CCC">
        <w:rPr>
          <w:color w:val="000000"/>
        </w:rPr>
        <w:t xml:space="preserve"> </w:t>
      </w:r>
      <w:r>
        <w:rPr>
          <w:color w:val="000000"/>
        </w:rPr>
        <w:t>izrade</w:t>
      </w:r>
      <w:r w:rsidR="002D7CCC">
        <w:rPr>
          <w:color w:val="000000"/>
        </w:rPr>
        <w:t xml:space="preserve"> </w:t>
      </w:r>
      <w:r>
        <w:rPr>
          <w:color w:val="000000"/>
        </w:rPr>
        <w:t>Plana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maksimalne</w:t>
      </w:r>
      <w:r w:rsidR="002D7CCC">
        <w:rPr>
          <w:color w:val="000000"/>
        </w:rPr>
        <w:t xml:space="preserve"> </w:t>
      </w:r>
      <w:r>
        <w:rPr>
          <w:color w:val="000000"/>
        </w:rPr>
        <w:t>količine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prisutne</w:t>
      </w:r>
      <w:r w:rsidR="002D7CCC">
        <w:rPr>
          <w:color w:val="000000"/>
        </w:rPr>
        <w:t xml:space="preserve"> 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mogu</w:t>
      </w:r>
      <w:r w:rsidR="002D7CCC">
        <w:rPr>
          <w:color w:val="000000"/>
        </w:rPr>
        <w:t xml:space="preserve"> </w:t>
      </w:r>
      <w:r>
        <w:rPr>
          <w:color w:val="000000"/>
        </w:rPr>
        <w:t>biti</w:t>
      </w:r>
      <w:r w:rsidR="002D7CCC">
        <w:rPr>
          <w:color w:val="000000"/>
        </w:rPr>
        <w:t xml:space="preserve"> </w:t>
      </w:r>
      <w:r>
        <w:rPr>
          <w:color w:val="000000"/>
        </w:rPr>
        <w:t>prisutne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bilo</w:t>
      </w:r>
      <w:r w:rsidR="002D7CCC">
        <w:rPr>
          <w:color w:val="000000"/>
        </w:rPr>
        <w:t xml:space="preserve"> </w:t>
      </w:r>
      <w:r>
        <w:rPr>
          <w:color w:val="000000"/>
        </w:rPr>
        <w:t>kom</w:t>
      </w:r>
      <w:r w:rsidR="002D7CCC">
        <w:rPr>
          <w:color w:val="000000"/>
        </w:rPr>
        <w:t xml:space="preserve"> </w:t>
      </w:r>
      <w:r>
        <w:rPr>
          <w:color w:val="000000"/>
        </w:rPr>
        <w:t>trenutku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postrojenju</w:t>
      </w:r>
      <w:r w:rsidR="002D7CCC">
        <w:rPr>
          <w:color w:val="000000"/>
        </w:rPr>
        <w:t xml:space="preserve">, </w:t>
      </w:r>
      <w:r>
        <w:rPr>
          <w:color w:val="000000"/>
        </w:rPr>
        <w:t>odnosno</w:t>
      </w:r>
      <w:r w:rsidR="002D7CCC">
        <w:rPr>
          <w:color w:val="000000"/>
        </w:rPr>
        <w:t xml:space="preserve"> </w:t>
      </w:r>
      <w:r>
        <w:rPr>
          <w:color w:val="000000"/>
        </w:rPr>
        <w:t>kompleksu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Kada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opasna</w:t>
      </w:r>
      <w:r w:rsidR="002D7CCC">
        <w:rPr>
          <w:color w:val="000000"/>
        </w:rPr>
        <w:t xml:space="preserve"> </w:t>
      </w:r>
      <w:r>
        <w:rPr>
          <w:color w:val="000000"/>
        </w:rPr>
        <w:t>supstanca</w:t>
      </w:r>
      <w:r w:rsidR="002D7CCC">
        <w:rPr>
          <w:color w:val="000000"/>
        </w:rPr>
        <w:t xml:space="preserve"> </w:t>
      </w:r>
      <w:r>
        <w:rPr>
          <w:color w:val="000000"/>
        </w:rPr>
        <w:t>smeštena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više</w:t>
      </w:r>
      <w:r w:rsidR="002D7CCC">
        <w:rPr>
          <w:color w:val="000000"/>
        </w:rPr>
        <w:t xml:space="preserve"> </w:t>
      </w:r>
      <w:r>
        <w:rPr>
          <w:color w:val="000000"/>
        </w:rPr>
        <w:t>mesta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postrojenju</w:t>
      </w:r>
      <w:r w:rsidR="002D7CCC">
        <w:rPr>
          <w:color w:val="000000"/>
        </w:rPr>
        <w:t xml:space="preserve">, </w:t>
      </w:r>
      <w:r>
        <w:rPr>
          <w:color w:val="000000"/>
        </w:rPr>
        <w:t>odnosno</w:t>
      </w:r>
      <w:r w:rsidR="002D7CCC">
        <w:rPr>
          <w:color w:val="000000"/>
        </w:rPr>
        <w:t xml:space="preserve"> </w:t>
      </w:r>
      <w:r>
        <w:rPr>
          <w:color w:val="000000"/>
        </w:rPr>
        <w:t>kompleksu</w:t>
      </w:r>
      <w:r w:rsidR="002D7CCC">
        <w:rPr>
          <w:color w:val="000000"/>
        </w:rPr>
        <w:t xml:space="preserve">, </w:t>
      </w:r>
      <w:r>
        <w:rPr>
          <w:color w:val="000000"/>
        </w:rPr>
        <w:t>pojedinačne</w:t>
      </w:r>
      <w:r w:rsidR="002D7CCC">
        <w:rPr>
          <w:color w:val="000000"/>
        </w:rPr>
        <w:t xml:space="preserve"> </w:t>
      </w:r>
      <w:r>
        <w:rPr>
          <w:color w:val="000000"/>
        </w:rPr>
        <w:t>količine</w:t>
      </w:r>
      <w:r w:rsidR="002D7CCC">
        <w:rPr>
          <w:color w:val="000000"/>
        </w:rPr>
        <w:t xml:space="preserve"> </w:t>
      </w:r>
      <w:r>
        <w:rPr>
          <w:color w:val="000000"/>
        </w:rPr>
        <w:t>te</w:t>
      </w:r>
      <w:r w:rsidR="002D7CCC">
        <w:rPr>
          <w:color w:val="000000"/>
        </w:rPr>
        <w:t xml:space="preserve"> </w:t>
      </w:r>
      <w:r>
        <w:rPr>
          <w:color w:val="000000"/>
        </w:rPr>
        <w:t>vrste</w:t>
      </w:r>
      <w:r w:rsidR="002D7CCC">
        <w:rPr>
          <w:color w:val="000000"/>
        </w:rPr>
        <w:t xml:space="preserve"> </w:t>
      </w:r>
      <w:r>
        <w:rPr>
          <w:color w:val="000000"/>
        </w:rPr>
        <w:t>opasne</w:t>
      </w:r>
      <w:r w:rsidR="002D7CCC">
        <w:rPr>
          <w:color w:val="000000"/>
        </w:rPr>
        <w:t xml:space="preserve"> </w:t>
      </w:r>
      <w:r>
        <w:rPr>
          <w:color w:val="000000"/>
        </w:rPr>
        <w:t>supstance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sabiraju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čine</w:t>
      </w:r>
      <w:r w:rsidR="002D7CCC">
        <w:rPr>
          <w:color w:val="000000"/>
        </w:rPr>
        <w:t xml:space="preserve"> </w:t>
      </w:r>
      <w:r>
        <w:rPr>
          <w:color w:val="000000"/>
        </w:rPr>
        <w:t>polaznu</w:t>
      </w:r>
      <w:r w:rsidR="002D7CCC">
        <w:rPr>
          <w:color w:val="000000"/>
        </w:rPr>
        <w:t xml:space="preserve"> </w:t>
      </w:r>
      <w:r>
        <w:rPr>
          <w:color w:val="000000"/>
        </w:rPr>
        <w:t>količinu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utvrđuje</w:t>
      </w:r>
      <w:r w:rsidR="002D7CCC">
        <w:rPr>
          <w:color w:val="000000"/>
        </w:rPr>
        <w:t xml:space="preserve"> </w:t>
      </w:r>
      <w:r>
        <w:rPr>
          <w:color w:val="000000"/>
        </w:rPr>
        <w:t>obaveza</w:t>
      </w:r>
      <w:r w:rsidR="002D7CCC">
        <w:rPr>
          <w:color w:val="000000"/>
        </w:rPr>
        <w:t xml:space="preserve"> </w:t>
      </w:r>
      <w:r>
        <w:rPr>
          <w:color w:val="000000"/>
        </w:rPr>
        <w:t>izrade</w:t>
      </w:r>
      <w:r w:rsidR="002D7CCC">
        <w:rPr>
          <w:color w:val="000000"/>
        </w:rPr>
        <w:t xml:space="preserve"> </w:t>
      </w:r>
      <w:r>
        <w:rPr>
          <w:color w:val="000000"/>
        </w:rPr>
        <w:t>Plana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>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6.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Danom</w:t>
      </w:r>
      <w:r w:rsidR="002D7CCC">
        <w:rPr>
          <w:color w:val="000000"/>
        </w:rPr>
        <w:t xml:space="preserve"> </w:t>
      </w:r>
      <w:r>
        <w:rPr>
          <w:color w:val="000000"/>
        </w:rPr>
        <w:t>stupanja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snagu</w:t>
      </w:r>
      <w:r w:rsidR="002D7CCC">
        <w:rPr>
          <w:color w:val="000000"/>
        </w:rPr>
        <w:t xml:space="preserve"> </w:t>
      </w:r>
      <w:r>
        <w:rPr>
          <w:color w:val="000000"/>
        </w:rPr>
        <w:t>ovog</w:t>
      </w:r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 </w:t>
      </w:r>
      <w:r>
        <w:rPr>
          <w:color w:val="000000"/>
        </w:rPr>
        <w:t>prestaje</w:t>
      </w:r>
      <w:r w:rsidR="002D7CCC">
        <w:rPr>
          <w:color w:val="000000"/>
        </w:rPr>
        <w:t xml:space="preserve"> </w:t>
      </w:r>
      <w:r>
        <w:rPr>
          <w:color w:val="000000"/>
        </w:rPr>
        <w:t>da</w:t>
      </w:r>
      <w:r w:rsidR="002D7CCC">
        <w:rPr>
          <w:color w:val="000000"/>
        </w:rPr>
        <w:t xml:space="preserve"> </w:t>
      </w:r>
      <w:r>
        <w:rPr>
          <w:color w:val="000000"/>
        </w:rPr>
        <w:t>važi</w:t>
      </w:r>
      <w:r w:rsidR="002D7CCC">
        <w:rPr>
          <w:color w:val="000000"/>
        </w:rPr>
        <w:t xml:space="preserve"> </w:t>
      </w:r>
      <w:r>
        <w:rPr>
          <w:color w:val="000000"/>
        </w:rPr>
        <w:t>Pravilnik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vrstama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količinama</w:t>
      </w:r>
      <w:r w:rsidR="002D7CCC">
        <w:rPr>
          <w:color w:val="000000"/>
        </w:rPr>
        <w:t xml:space="preserve"> </w:t>
      </w:r>
      <w:r>
        <w:rPr>
          <w:color w:val="000000"/>
        </w:rPr>
        <w:t>opasnih</w:t>
      </w:r>
      <w:r w:rsidR="002D7CCC">
        <w:rPr>
          <w:color w:val="000000"/>
        </w:rPr>
        <w:t xml:space="preserve"> </w:t>
      </w:r>
      <w:r>
        <w:rPr>
          <w:color w:val="000000"/>
        </w:rPr>
        <w:t>materija</w:t>
      </w:r>
      <w:r w:rsidR="002D7CCC">
        <w:rPr>
          <w:color w:val="000000"/>
        </w:rPr>
        <w:t xml:space="preserve">, </w:t>
      </w:r>
      <w:r>
        <w:rPr>
          <w:color w:val="000000"/>
        </w:rPr>
        <w:t>objektima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drugim</w:t>
      </w:r>
      <w:r w:rsidR="002D7CCC">
        <w:rPr>
          <w:color w:val="000000"/>
        </w:rPr>
        <w:t xml:space="preserve"> </w:t>
      </w:r>
      <w:r>
        <w:rPr>
          <w:color w:val="000000"/>
        </w:rPr>
        <w:t>kriterijumima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sačinjava</w:t>
      </w:r>
      <w:r w:rsidR="002D7CCC">
        <w:rPr>
          <w:color w:val="000000"/>
        </w:rPr>
        <w:t xml:space="preserve"> </w:t>
      </w:r>
      <w:r>
        <w:rPr>
          <w:color w:val="000000"/>
        </w:rPr>
        <w:t>Plan</w:t>
      </w:r>
      <w:r w:rsidR="002D7CCC">
        <w:rPr>
          <w:color w:val="000000"/>
        </w:rPr>
        <w:t xml:space="preserve"> </w:t>
      </w:r>
      <w:r>
        <w:rPr>
          <w:color w:val="000000"/>
        </w:rPr>
        <w:t>zaštite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preduzimaju</w:t>
      </w:r>
      <w:r w:rsidR="002D7CCC">
        <w:rPr>
          <w:color w:val="000000"/>
        </w:rPr>
        <w:t xml:space="preserve"> </w:t>
      </w:r>
      <w:r>
        <w:rPr>
          <w:color w:val="000000"/>
        </w:rPr>
        <w:t>mere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sprečavanje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ograničavanje</w:t>
      </w:r>
      <w:r w:rsidR="002D7CCC">
        <w:rPr>
          <w:color w:val="000000"/>
        </w:rPr>
        <w:t xml:space="preserve"> </w:t>
      </w:r>
      <w:r>
        <w:rPr>
          <w:color w:val="000000"/>
        </w:rPr>
        <w:t>uticaja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život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zdravlјe</w:t>
      </w:r>
      <w:r w:rsidR="002D7CCC">
        <w:rPr>
          <w:color w:val="000000"/>
        </w:rPr>
        <w:t xml:space="preserve"> </w:t>
      </w:r>
      <w:r>
        <w:rPr>
          <w:color w:val="000000"/>
        </w:rPr>
        <w:t>lјudi</w:t>
      </w:r>
      <w:r w:rsidR="002D7CCC">
        <w:rPr>
          <w:color w:val="000000"/>
        </w:rPr>
        <w:t xml:space="preserve">, </w:t>
      </w:r>
      <w:r>
        <w:rPr>
          <w:color w:val="000000"/>
        </w:rPr>
        <w:t>materijalna</w:t>
      </w:r>
      <w:r w:rsidR="002D7CCC">
        <w:rPr>
          <w:color w:val="000000"/>
        </w:rPr>
        <w:t xml:space="preserve"> </w:t>
      </w:r>
      <w:r>
        <w:rPr>
          <w:color w:val="000000"/>
        </w:rPr>
        <w:t>dobra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životnu</w:t>
      </w:r>
      <w:r w:rsidR="002D7CCC">
        <w:rPr>
          <w:color w:val="000000"/>
        </w:rPr>
        <w:t xml:space="preserve"> </w:t>
      </w:r>
      <w:r>
        <w:rPr>
          <w:color w:val="000000"/>
        </w:rPr>
        <w:t>sredinu</w:t>
      </w:r>
      <w:r w:rsidR="002D7CCC">
        <w:rPr>
          <w:color w:val="000000"/>
        </w:rPr>
        <w:t xml:space="preserve"> („</w:t>
      </w:r>
      <w:r>
        <w:rPr>
          <w:color w:val="000000"/>
        </w:rPr>
        <w:t>Službeni</w:t>
      </w:r>
      <w:r w:rsidR="002D7CCC">
        <w:rPr>
          <w:color w:val="000000"/>
        </w:rPr>
        <w:t xml:space="preserve"> </w:t>
      </w:r>
      <w:r>
        <w:rPr>
          <w:color w:val="000000"/>
        </w:rPr>
        <w:t>glasnik</w:t>
      </w:r>
      <w:r w:rsidR="002D7CCC">
        <w:rPr>
          <w:color w:val="000000"/>
        </w:rPr>
        <w:t xml:space="preserve"> </w:t>
      </w:r>
      <w:r>
        <w:rPr>
          <w:color w:val="000000"/>
        </w:rPr>
        <w:t>RS</w:t>
      </w:r>
      <w:r w:rsidR="002D7CCC">
        <w:rPr>
          <w:color w:val="000000"/>
        </w:rPr>
        <w:t xml:space="preserve">”, </w:t>
      </w:r>
      <w:r>
        <w:rPr>
          <w:color w:val="000000"/>
        </w:rPr>
        <w:t>br</w:t>
      </w:r>
      <w:r w:rsidR="002D7CCC">
        <w:rPr>
          <w:color w:val="000000"/>
        </w:rPr>
        <w:t>oj 48/16).</w:t>
      </w:r>
    </w:p>
    <w:p w:rsidR="00866801" w:rsidRDefault="00211D88">
      <w:pPr>
        <w:spacing w:after="120"/>
        <w:jc w:val="center"/>
      </w:pPr>
      <w:proofErr w:type="gramStart"/>
      <w:r>
        <w:rPr>
          <w:color w:val="000000"/>
        </w:rPr>
        <w:t>Član</w:t>
      </w:r>
      <w:r w:rsidR="002D7CCC">
        <w:rPr>
          <w:color w:val="000000"/>
        </w:rPr>
        <w:t xml:space="preserve"> 7.</w:t>
      </w:r>
      <w:proofErr w:type="gramEnd"/>
    </w:p>
    <w:p w:rsidR="00866801" w:rsidRDefault="00211D88">
      <w:pPr>
        <w:spacing w:after="150"/>
      </w:pPr>
      <w:r>
        <w:rPr>
          <w:color w:val="000000"/>
        </w:rPr>
        <w:t>Ovaj</w:t>
      </w:r>
      <w:r w:rsidR="002D7CCC">
        <w:rPr>
          <w:color w:val="000000"/>
        </w:rPr>
        <w:t xml:space="preserve"> </w:t>
      </w:r>
      <w:r>
        <w:rPr>
          <w:color w:val="000000"/>
        </w:rPr>
        <w:t>pravilnik</w:t>
      </w:r>
      <w:r w:rsidR="002D7CCC">
        <w:rPr>
          <w:color w:val="000000"/>
        </w:rPr>
        <w:t xml:space="preserve"> </w:t>
      </w:r>
      <w:r>
        <w:rPr>
          <w:color w:val="000000"/>
        </w:rPr>
        <w:t>stupa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snagu</w:t>
      </w:r>
      <w:r w:rsidR="002D7CCC">
        <w:rPr>
          <w:color w:val="000000"/>
        </w:rPr>
        <w:t xml:space="preserve"> </w:t>
      </w:r>
      <w:r>
        <w:rPr>
          <w:color w:val="000000"/>
        </w:rPr>
        <w:t>osmog</w:t>
      </w:r>
      <w:r w:rsidR="002D7CCC">
        <w:rPr>
          <w:color w:val="000000"/>
        </w:rPr>
        <w:t xml:space="preserve"> </w:t>
      </w:r>
      <w:r>
        <w:rPr>
          <w:color w:val="000000"/>
        </w:rPr>
        <w:t>dana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dana</w:t>
      </w:r>
      <w:r w:rsidR="002D7CCC">
        <w:rPr>
          <w:color w:val="000000"/>
        </w:rPr>
        <w:t xml:space="preserve"> </w:t>
      </w:r>
      <w:r>
        <w:rPr>
          <w:color w:val="000000"/>
        </w:rPr>
        <w:t>objavlјivanja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„</w:t>
      </w:r>
      <w:r>
        <w:rPr>
          <w:color w:val="000000"/>
        </w:rPr>
        <w:t>Službenom</w:t>
      </w:r>
      <w:r w:rsidR="002D7CCC">
        <w:rPr>
          <w:color w:val="000000"/>
        </w:rPr>
        <w:t xml:space="preserve"> </w:t>
      </w:r>
      <w:r>
        <w:rPr>
          <w:color w:val="000000"/>
        </w:rPr>
        <w:t>glasniku</w:t>
      </w:r>
      <w:r w:rsidR="002D7CCC">
        <w:rPr>
          <w:color w:val="000000"/>
        </w:rPr>
        <w:t xml:space="preserve"> </w:t>
      </w:r>
      <w:r>
        <w:rPr>
          <w:color w:val="000000"/>
        </w:rPr>
        <w:t>Republike</w:t>
      </w:r>
      <w:r w:rsidR="002D7CCC">
        <w:rPr>
          <w:color w:val="000000"/>
        </w:rPr>
        <w:t xml:space="preserve"> </w:t>
      </w:r>
      <w:r>
        <w:rPr>
          <w:color w:val="000000"/>
        </w:rPr>
        <w:t>Srbije</w:t>
      </w:r>
      <w:r w:rsidR="002D7CCC">
        <w:rPr>
          <w:color w:val="000000"/>
        </w:rPr>
        <w:t>”.</w:t>
      </w:r>
    </w:p>
    <w:p w:rsidR="00866801" w:rsidRDefault="002D7CCC">
      <w:pPr>
        <w:spacing w:after="150"/>
        <w:jc w:val="right"/>
      </w:pPr>
      <w:r>
        <w:rPr>
          <w:color w:val="000000"/>
        </w:rPr>
        <w:t xml:space="preserve">01 </w:t>
      </w:r>
      <w:r w:rsidR="00211D88">
        <w:rPr>
          <w:color w:val="000000"/>
        </w:rPr>
        <w:t>broj</w:t>
      </w:r>
      <w:r>
        <w:rPr>
          <w:color w:val="000000"/>
        </w:rPr>
        <w:t xml:space="preserve"> 3636/19-3</w:t>
      </w:r>
    </w:p>
    <w:p w:rsidR="00866801" w:rsidRDefault="00211D88">
      <w:pPr>
        <w:spacing w:after="150"/>
        <w:jc w:val="right"/>
      </w:pPr>
      <w:proofErr w:type="gramStart"/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Beogradu</w:t>
      </w:r>
      <w:r w:rsidR="002D7CCC">
        <w:rPr>
          <w:color w:val="000000"/>
        </w:rPr>
        <w:t>, 9.</w:t>
      </w:r>
      <w:proofErr w:type="gramEnd"/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maja</w:t>
      </w:r>
      <w:proofErr w:type="gramEnd"/>
      <w:r w:rsidR="002D7CCC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</w:p>
    <w:p w:rsidR="00866801" w:rsidRDefault="00211D88">
      <w:pPr>
        <w:spacing w:after="150"/>
        <w:jc w:val="right"/>
      </w:pPr>
      <w:r>
        <w:rPr>
          <w:color w:val="000000"/>
        </w:rPr>
        <w:t>Ministar</w:t>
      </w:r>
      <w:r w:rsidR="002D7CCC">
        <w:rPr>
          <w:color w:val="000000"/>
        </w:rPr>
        <w:t>,</w:t>
      </w:r>
    </w:p>
    <w:p w:rsidR="00866801" w:rsidRDefault="00211D88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2D7CCC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2D7CCC">
        <w:rPr>
          <w:b/>
          <w:color w:val="000000"/>
        </w:rPr>
        <w:t>,</w:t>
      </w:r>
      <w:r w:rsidR="002D7CCC">
        <w:rPr>
          <w:color w:val="000000"/>
        </w:rPr>
        <w:t xml:space="preserve"> </w:t>
      </w:r>
      <w:r>
        <w:rPr>
          <w:color w:val="000000"/>
        </w:rPr>
        <w:t>s</w:t>
      </w:r>
      <w:r w:rsidR="002D7CCC">
        <w:rPr>
          <w:color w:val="000000"/>
        </w:rPr>
        <w:t>.</w:t>
      </w:r>
      <w:r>
        <w:rPr>
          <w:color w:val="000000"/>
        </w:rPr>
        <w:t>r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b/>
          <w:color w:val="000000"/>
        </w:rPr>
        <w:t>Prilog</w:t>
      </w:r>
    </w:p>
    <w:p w:rsidR="00866801" w:rsidRDefault="00211D88">
      <w:pPr>
        <w:spacing w:after="120"/>
        <w:jc w:val="center"/>
      </w:pPr>
      <w:r>
        <w:rPr>
          <w:b/>
          <w:color w:val="000000"/>
        </w:rPr>
        <w:lastRenderedPageBreak/>
        <w:t>LISTA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OPASNIH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NјIHOVIH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GRANIČNIH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KOLIČINA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KATEGORIJA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OPASNIH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NјIHOVIH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GRANIČNIH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KOLIČINA</w:t>
      </w:r>
    </w:p>
    <w:p w:rsidR="00866801" w:rsidRDefault="00211D88">
      <w:pPr>
        <w:spacing w:after="150"/>
      </w:pPr>
      <w:r>
        <w:rPr>
          <w:color w:val="000000"/>
        </w:rPr>
        <w:t>Supstance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smeše</w:t>
      </w:r>
      <w:r w:rsidR="002D7CCC">
        <w:rPr>
          <w:color w:val="000000"/>
        </w:rPr>
        <w:t xml:space="preserve">, </w:t>
      </w:r>
      <w:r>
        <w:rPr>
          <w:color w:val="000000"/>
        </w:rPr>
        <w:t>klasifikuju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skladu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Zakonom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hemikalijama</w:t>
      </w:r>
      <w:r w:rsidR="002D7CCC">
        <w:rPr>
          <w:color w:val="000000"/>
        </w:rPr>
        <w:t xml:space="preserve"> („</w:t>
      </w:r>
      <w:r>
        <w:rPr>
          <w:color w:val="000000"/>
        </w:rPr>
        <w:t>Službeni</w:t>
      </w:r>
      <w:r w:rsidR="002D7CCC">
        <w:rPr>
          <w:color w:val="000000"/>
        </w:rPr>
        <w:t xml:space="preserve"> </w:t>
      </w:r>
      <w:r>
        <w:rPr>
          <w:color w:val="000000"/>
        </w:rPr>
        <w:t>glasnik</w:t>
      </w:r>
      <w:r w:rsidR="002D7CCC">
        <w:rPr>
          <w:color w:val="000000"/>
        </w:rPr>
        <w:t xml:space="preserve"> </w:t>
      </w:r>
      <w:r>
        <w:rPr>
          <w:color w:val="000000"/>
        </w:rPr>
        <w:t>RS</w:t>
      </w:r>
      <w:r w:rsidR="002D7CCC">
        <w:rPr>
          <w:color w:val="000000"/>
        </w:rPr>
        <w:t xml:space="preserve">”, </w:t>
      </w:r>
      <w:r>
        <w:rPr>
          <w:color w:val="000000"/>
        </w:rPr>
        <w:t>br</w:t>
      </w:r>
      <w:r w:rsidR="002D7CCC">
        <w:rPr>
          <w:color w:val="000000"/>
        </w:rPr>
        <w:t xml:space="preserve">. 36/09, 88/10, 92/11, 93/12 </w:t>
      </w:r>
      <w:r>
        <w:rPr>
          <w:color w:val="000000"/>
        </w:rPr>
        <w:t>i</w:t>
      </w:r>
      <w:r w:rsidR="002D7CCC">
        <w:rPr>
          <w:color w:val="000000"/>
        </w:rPr>
        <w:t xml:space="preserve"> 25/15)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propisima</w:t>
      </w:r>
      <w:r w:rsidR="002D7CCC">
        <w:rPr>
          <w:color w:val="000000"/>
        </w:rPr>
        <w:t xml:space="preserve"> </w:t>
      </w:r>
      <w:r>
        <w:rPr>
          <w:color w:val="000000"/>
        </w:rPr>
        <w:t>donetim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osnovu</w:t>
      </w:r>
      <w:r w:rsidR="002D7CCC">
        <w:rPr>
          <w:color w:val="000000"/>
        </w:rPr>
        <w:t xml:space="preserve"> </w:t>
      </w:r>
      <w:r>
        <w:rPr>
          <w:color w:val="000000"/>
        </w:rPr>
        <w:t>ovog</w:t>
      </w:r>
      <w:r w:rsidR="002D7CCC">
        <w:rPr>
          <w:color w:val="000000"/>
        </w:rPr>
        <w:t xml:space="preserve"> </w:t>
      </w:r>
      <w:r>
        <w:rPr>
          <w:color w:val="000000"/>
        </w:rPr>
        <w:t>zakona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Smeša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tretira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isti</w:t>
      </w:r>
      <w:r w:rsidR="002D7CCC">
        <w:rPr>
          <w:color w:val="000000"/>
        </w:rPr>
        <w:t xml:space="preserve"> </w:t>
      </w:r>
      <w:r>
        <w:rPr>
          <w:color w:val="000000"/>
        </w:rPr>
        <w:t>način</w:t>
      </w:r>
      <w:r w:rsidR="002D7CCC">
        <w:rPr>
          <w:color w:val="000000"/>
        </w:rPr>
        <w:t xml:space="preserve"> </w:t>
      </w:r>
      <w:r>
        <w:rPr>
          <w:color w:val="000000"/>
        </w:rPr>
        <w:t>kao</w:t>
      </w:r>
      <w:r w:rsidR="002D7CCC">
        <w:rPr>
          <w:color w:val="000000"/>
        </w:rPr>
        <w:t xml:space="preserve"> </w:t>
      </w:r>
      <w:r>
        <w:rPr>
          <w:color w:val="000000"/>
        </w:rPr>
        <w:t>supstanca</w:t>
      </w:r>
      <w:r w:rsidR="002D7CCC">
        <w:rPr>
          <w:color w:val="000000"/>
        </w:rPr>
        <w:t xml:space="preserve">, </w:t>
      </w:r>
      <w:r>
        <w:rPr>
          <w:color w:val="000000"/>
        </w:rPr>
        <w:t>pod</w:t>
      </w:r>
      <w:r w:rsidR="002D7CCC">
        <w:rPr>
          <w:color w:val="000000"/>
        </w:rPr>
        <w:t xml:space="preserve"> </w:t>
      </w:r>
      <w:r>
        <w:rPr>
          <w:color w:val="000000"/>
        </w:rPr>
        <w:t>uslovom</w:t>
      </w:r>
      <w:r w:rsidR="002D7CCC">
        <w:rPr>
          <w:color w:val="000000"/>
        </w:rPr>
        <w:t xml:space="preserve"> </w:t>
      </w:r>
      <w:r>
        <w:rPr>
          <w:color w:val="000000"/>
        </w:rPr>
        <w:t>da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okviru</w:t>
      </w:r>
      <w:r w:rsidR="002D7CCC">
        <w:rPr>
          <w:color w:val="000000"/>
        </w:rPr>
        <w:t xml:space="preserve"> </w:t>
      </w:r>
      <w:r>
        <w:rPr>
          <w:color w:val="000000"/>
        </w:rPr>
        <w:t>graničnih</w:t>
      </w:r>
      <w:r w:rsidR="002D7CCC">
        <w:rPr>
          <w:color w:val="000000"/>
        </w:rPr>
        <w:t xml:space="preserve"> </w:t>
      </w:r>
      <w:r>
        <w:rPr>
          <w:color w:val="000000"/>
        </w:rPr>
        <w:t>koncentracija</w:t>
      </w:r>
      <w:r w:rsidR="002D7CCC">
        <w:rPr>
          <w:color w:val="000000"/>
        </w:rPr>
        <w:t xml:space="preserve"> </w:t>
      </w:r>
      <w:r>
        <w:rPr>
          <w:color w:val="000000"/>
        </w:rPr>
        <w:t>propisanih</w:t>
      </w:r>
      <w:r w:rsidR="002D7CCC">
        <w:rPr>
          <w:color w:val="000000"/>
        </w:rPr>
        <w:t xml:space="preserve"> </w:t>
      </w:r>
      <w:r>
        <w:rPr>
          <w:color w:val="000000"/>
        </w:rPr>
        <w:t>prema</w:t>
      </w:r>
      <w:r w:rsidR="002D7CCC">
        <w:rPr>
          <w:color w:val="000000"/>
        </w:rPr>
        <w:t xml:space="preserve"> </w:t>
      </w:r>
      <w:r>
        <w:rPr>
          <w:color w:val="000000"/>
        </w:rPr>
        <w:t>njenim</w:t>
      </w:r>
      <w:r w:rsidR="002D7CCC">
        <w:rPr>
          <w:color w:val="000000"/>
        </w:rPr>
        <w:t xml:space="preserve"> </w:t>
      </w:r>
      <w:r>
        <w:rPr>
          <w:color w:val="000000"/>
        </w:rPr>
        <w:t>svojstvima</w:t>
      </w:r>
      <w:r w:rsidR="002D7CCC">
        <w:rPr>
          <w:color w:val="000000"/>
        </w:rPr>
        <w:t xml:space="preserve">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predmet</w:t>
      </w:r>
      <w:r w:rsidR="002D7CCC">
        <w:rPr>
          <w:color w:val="000000"/>
        </w:rPr>
        <w:t xml:space="preserve"> </w:t>
      </w:r>
      <w:r>
        <w:rPr>
          <w:color w:val="000000"/>
        </w:rPr>
        <w:t>propisa</w:t>
      </w:r>
      <w:r w:rsidR="002D7CCC">
        <w:rPr>
          <w:color w:val="000000"/>
        </w:rPr>
        <w:t xml:space="preserve"> </w:t>
      </w:r>
      <w:r>
        <w:rPr>
          <w:color w:val="000000"/>
        </w:rPr>
        <w:t>kojima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uređuju</w:t>
      </w:r>
      <w:r w:rsidR="002D7CCC">
        <w:rPr>
          <w:color w:val="000000"/>
        </w:rPr>
        <w:t xml:space="preserve"> </w:t>
      </w:r>
      <w:r>
        <w:rPr>
          <w:color w:val="000000"/>
        </w:rPr>
        <w:t>klasifikacija</w:t>
      </w:r>
      <w:r w:rsidR="002D7CCC">
        <w:rPr>
          <w:color w:val="000000"/>
        </w:rPr>
        <w:t xml:space="preserve">, </w:t>
      </w:r>
      <w:r>
        <w:rPr>
          <w:color w:val="000000"/>
        </w:rPr>
        <w:t>pakovanje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obeležavanje</w:t>
      </w:r>
      <w:r w:rsidR="002D7CCC">
        <w:rPr>
          <w:color w:val="000000"/>
        </w:rPr>
        <w:t xml:space="preserve"> </w:t>
      </w:r>
      <w:r>
        <w:rPr>
          <w:color w:val="000000"/>
        </w:rPr>
        <w:t>hemikalija</w:t>
      </w:r>
      <w:r w:rsidR="002D7CCC">
        <w:rPr>
          <w:color w:val="000000"/>
        </w:rPr>
        <w:t xml:space="preserve">, </w:t>
      </w:r>
      <w:r>
        <w:rPr>
          <w:color w:val="000000"/>
        </w:rPr>
        <w:t>osim</w:t>
      </w:r>
      <w:r w:rsidR="002D7CCC">
        <w:rPr>
          <w:color w:val="000000"/>
        </w:rPr>
        <w:t xml:space="preserve"> </w:t>
      </w:r>
      <w:r>
        <w:rPr>
          <w:color w:val="000000"/>
        </w:rPr>
        <w:t>kada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posebno</w:t>
      </w:r>
      <w:r w:rsidR="002D7CCC">
        <w:rPr>
          <w:color w:val="000000"/>
        </w:rPr>
        <w:t xml:space="preserve"> </w:t>
      </w:r>
      <w:r>
        <w:rPr>
          <w:color w:val="000000"/>
        </w:rPr>
        <w:t>naveden</w:t>
      </w:r>
      <w:r w:rsidR="002D7CCC">
        <w:rPr>
          <w:color w:val="000000"/>
        </w:rPr>
        <w:t xml:space="preserve"> </w:t>
      </w:r>
      <w:r>
        <w:rPr>
          <w:color w:val="000000"/>
        </w:rPr>
        <w:t>njen</w:t>
      </w:r>
      <w:r w:rsidR="002D7CCC">
        <w:rPr>
          <w:color w:val="000000"/>
        </w:rPr>
        <w:t xml:space="preserve"> </w:t>
      </w:r>
      <w:r>
        <w:rPr>
          <w:color w:val="000000"/>
        </w:rPr>
        <w:t>procentualni</w:t>
      </w:r>
      <w:r w:rsidR="002D7CCC">
        <w:rPr>
          <w:color w:val="000000"/>
        </w:rPr>
        <w:t xml:space="preserve"> </w:t>
      </w:r>
      <w:r>
        <w:rPr>
          <w:color w:val="000000"/>
        </w:rPr>
        <w:t>sastav</w:t>
      </w:r>
      <w:r w:rsidR="002D7CCC">
        <w:rPr>
          <w:color w:val="000000"/>
        </w:rPr>
        <w:t xml:space="preserve"> 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drugi</w:t>
      </w:r>
      <w:r w:rsidR="002D7CCC">
        <w:rPr>
          <w:color w:val="000000"/>
        </w:rPr>
        <w:t xml:space="preserve"> </w:t>
      </w:r>
      <w:r>
        <w:rPr>
          <w:color w:val="000000"/>
        </w:rPr>
        <w:t>opis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Supstance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smeše</w:t>
      </w:r>
      <w:r w:rsidR="002D7CCC">
        <w:rPr>
          <w:color w:val="000000"/>
        </w:rPr>
        <w:t xml:space="preserve">,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ne</w:t>
      </w:r>
      <w:r w:rsidR="002D7CCC">
        <w:rPr>
          <w:color w:val="000000"/>
        </w:rPr>
        <w:t xml:space="preserve"> </w:t>
      </w:r>
      <w:r>
        <w:rPr>
          <w:color w:val="000000"/>
        </w:rPr>
        <w:t>primenjuju</w:t>
      </w:r>
      <w:r w:rsidR="002D7CCC">
        <w:rPr>
          <w:color w:val="000000"/>
        </w:rPr>
        <w:t xml:space="preserve"> </w:t>
      </w:r>
      <w:r>
        <w:rPr>
          <w:color w:val="000000"/>
        </w:rPr>
        <w:t>propisi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klasifikaciji</w:t>
      </w:r>
      <w:r w:rsidR="002D7CCC">
        <w:rPr>
          <w:color w:val="000000"/>
        </w:rPr>
        <w:t xml:space="preserve">, </w:t>
      </w:r>
      <w:r>
        <w:rPr>
          <w:color w:val="000000"/>
        </w:rPr>
        <w:t>pakovanju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obeležavanju</w:t>
      </w:r>
      <w:r w:rsidR="002D7CCC">
        <w:rPr>
          <w:color w:val="000000"/>
        </w:rPr>
        <w:t xml:space="preserve"> </w:t>
      </w:r>
      <w:r>
        <w:rPr>
          <w:color w:val="000000"/>
        </w:rPr>
        <w:t>hemikalija</w:t>
      </w:r>
      <w:r w:rsidR="002D7CCC">
        <w:rPr>
          <w:color w:val="000000"/>
        </w:rPr>
        <w:t xml:space="preserve">, </w:t>
      </w:r>
      <w:r>
        <w:rPr>
          <w:color w:val="000000"/>
        </w:rPr>
        <w:t>uklјučujući</w:t>
      </w:r>
      <w:r w:rsidR="002D7CCC">
        <w:rPr>
          <w:color w:val="000000"/>
        </w:rPr>
        <w:t xml:space="preserve"> </w:t>
      </w:r>
      <w:r>
        <w:rPr>
          <w:color w:val="000000"/>
        </w:rPr>
        <w:t>otpad</w:t>
      </w:r>
      <w:r w:rsidR="002D7CCC">
        <w:rPr>
          <w:color w:val="000000"/>
        </w:rPr>
        <w:t xml:space="preserve">, </w:t>
      </w:r>
      <w:r>
        <w:rPr>
          <w:color w:val="000000"/>
        </w:rPr>
        <w:t>ali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 </w:t>
      </w:r>
      <w:r>
        <w:rPr>
          <w:color w:val="000000"/>
        </w:rPr>
        <w:t>su</w:t>
      </w:r>
      <w:r w:rsidR="002D7CCC">
        <w:rPr>
          <w:color w:val="000000"/>
        </w:rPr>
        <w:t xml:space="preserve"> </w:t>
      </w:r>
      <w:r>
        <w:rPr>
          <w:color w:val="000000"/>
        </w:rPr>
        <w:t>prisutne</w:t>
      </w:r>
      <w:r w:rsidR="002D7CCC">
        <w:rPr>
          <w:color w:val="000000"/>
        </w:rPr>
        <w:t xml:space="preserve"> 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mogu</w:t>
      </w:r>
      <w:r w:rsidR="002D7CCC">
        <w:rPr>
          <w:color w:val="000000"/>
        </w:rPr>
        <w:t xml:space="preserve"> </w:t>
      </w:r>
      <w:r>
        <w:rPr>
          <w:color w:val="000000"/>
        </w:rPr>
        <w:t>biti</w:t>
      </w:r>
      <w:r w:rsidR="002D7CCC">
        <w:rPr>
          <w:color w:val="000000"/>
        </w:rPr>
        <w:t xml:space="preserve"> </w:t>
      </w:r>
      <w:r>
        <w:rPr>
          <w:color w:val="000000"/>
        </w:rPr>
        <w:t>prisutne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postrojenju</w:t>
      </w:r>
      <w:r w:rsidR="002D7CCC">
        <w:rPr>
          <w:color w:val="000000"/>
        </w:rPr>
        <w:t xml:space="preserve">, </w:t>
      </w:r>
      <w:r>
        <w:rPr>
          <w:color w:val="000000"/>
        </w:rPr>
        <w:t>odnosno</w:t>
      </w:r>
      <w:r w:rsidR="002D7CCC">
        <w:rPr>
          <w:color w:val="000000"/>
        </w:rPr>
        <w:t xml:space="preserve"> </w:t>
      </w:r>
      <w:r>
        <w:rPr>
          <w:color w:val="000000"/>
        </w:rPr>
        <w:t>kompleksu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koje</w:t>
      </w:r>
      <w:r w:rsidR="002D7CCC">
        <w:rPr>
          <w:color w:val="000000"/>
        </w:rPr>
        <w:t xml:space="preserve">, </w:t>
      </w:r>
      <w:r>
        <w:rPr>
          <w:color w:val="000000"/>
        </w:rPr>
        <w:t>pod</w:t>
      </w:r>
      <w:r w:rsidR="002D7CCC">
        <w:rPr>
          <w:color w:val="000000"/>
        </w:rPr>
        <w:t xml:space="preserve"> </w:t>
      </w:r>
      <w:r>
        <w:rPr>
          <w:color w:val="000000"/>
        </w:rPr>
        <w:t>uslovima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postoje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postrojenju</w:t>
      </w:r>
      <w:r w:rsidR="002D7CCC">
        <w:rPr>
          <w:color w:val="000000"/>
        </w:rPr>
        <w:t xml:space="preserve">, </w:t>
      </w:r>
      <w:r>
        <w:rPr>
          <w:color w:val="000000"/>
        </w:rPr>
        <w:t>odnosno</w:t>
      </w:r>
      <w:r w:rsidR="002D7CCC">
        <w:rPr>
          <w:color w:val="000000"/>
        </w:rPr>
        <w:t xml:space="preserve"> </w:t>
      </w:r>
      <w:r>
        <w:rPr>
          <w:color w:val="000000"/>
        </w:rPr>
        <w:t>kompleksu</w:t>
      </w:r>
      <w:r w:rsidR="002D7CCC">
        <w:rPr>
          <w:color w:val="000000"/>
        </w:rPr>
        <w:t xml:space="preserve">, </w:t>
      </w:r>
      <w:r>
        <w:rPr>
          <w:color w:val="000000"/>
        </w:rPr>
        <w:t>imaju</w:t>
      </w:r>
      <w:r w:rsidR="002D7CCC">
        <w:rPr>
          <w:color w:val="000000"/>
        </w:rPr>
        <w:t xml:space="preserve"> 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mogu</w:t>
      </w:r>
      <w:r w:rsidR="002D7CCC">
        <w:rPr>
          <w:color w:val="000000"/>
        </w:rPr>
        <w:t xml:space="preserve"> </w:t>
      </w:r>
      <w:r>
        <w:rPr>
          <w:color w:val="000000"/>
        </w:rPr>
        <w:t>imati</w:t>
      </w:r>
      <w:r w:rsidR="002D7CCC">
        <w:rPr>
          <w:color w:val="000000"/>
        </w:rPr>
        <w:t xml:space="preserve"> </w:t>
      </w:r>
      <w:r>
        <w:rPr>
          <w:color w:val="000000"/>
        </w:rPr>
        <w:t>ista</w:t>
      </w:r>
      <w:r w:rsidR="002D7CCC">
        <w:rPr>
          <w:color w:val="000000"/>
        </w:rPr>
        <w:t xml:space="preserve"> </w:t>
      </w:r>
      <w:r>
        <w:rPr>
          <w:color w:val="000000"/>
        </w:rPr>
        <w:t>svojstva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pogledu</w:t>
      </w:r>
      <w:r w:rsidR="002D7CCC">
        <w:rPr>
          <w:color w:val="000000"/>
        </w:rPr>
        <w:t xml:space="preserve"> </w:t>
      </w:r>
      <w:r>
        <w:rPr>
          <w:color w:val="000000"/>
        </w:rPr>
        <w:t>mogućnosti</w:t>
      </w:r>
      <w:r w:rsidR="002D7CCC">
        <w:rPr>
          <w:color w:val="000000"/>
        </w:rPr>
        <w:t xml:space="preserve"> </w:t>
      </w:r>
      <w:r>
        <w:rPr>
          <w:color w:val="000000"/>
        </w:rPr>
        <w:t>izazivanja</w:t>
      </w:r>
      <w:r w:rsidR="002D7CCC">
        <w:rPr>
          <w:color w:val="000000"/>
        </w:rPr>
        <w:t xml:space="preserve"> </w:t>
      </w:r>
      <w:r>
        <w:rPr>
          <w:color w:val="000000"/>
        </w:rPr>
        <w:t>udesa</w:t>
      </w:r>
      <w:r w:rsidR="002D7CCC">
        <w:rPr>
          <w:color w:val="000000"/>
        </w:rPr>
        <w:t xml:space="preserve">, </w:t>
      </w:r>
      <w:r>
        <w:rPr>
          <w:color w:val="000000"/>
        </w:rPr>
        <w:t>privremeno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svrstavaju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najsličniju</w:t>
      </w:r>
      <w:r w:rsidR="002D7CCC">
        <w:rPr>
          <w:color w:val="000000"/>
        </w:rPr>
        <w:t xml:space="preserve"> </w:t>
      </w:r>
      <w:r>
        <w:rPr>
          <w:color w:val="000000"/>
        </w:rPr>
        <w:t>kategoriju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imenovanu</w:t>
      </w:r>
      <w:r w:rsidR="002D7CCC">
        <w:rPr>
          <w:color w:val="000000"/>
        </w:rPr>
        <w:t xml:space="preserve"> </w:t>
      </w:r>
      <w:r>
        <w:rPr>
          <w:color w:val="000000"/>
        </w:rPr>
        <w:t>opasnu</w:t>
      </w:r>
      <w:r w:rsidR="002D7CCC">
        <w:rPr>
          <w:color w:val="000000"/>
        </w:rPr>
        <w:t xml:space="preserve"> </w:t>
      </w:r>
      <w:r>
        <w:rPr>
          <w:color w:val="000000"/>
        </w:rPr>
        <w:t>supstancu</w:t>
      </w:r>
      <w:r w:rsidR="002D7CCC">
        <w:rPr>
          <w:color w:val="000000"/>
        </w:rPr>
        <w:t xml:space="preserve">,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obuhvaćena</w:t>
      </w:r>
      <w:r w:rsidR="002D7CCC">
        <w:rPr>
          <w:color w:val="000000"/>
        </w:rPr>
        <w:t xml:space="preserve"> </w:t>
      </w:r>
      <w:r>
        <w:rPr>
          <w:color w:val="000000"/>
        </w:rPr>
        <w:t>ovim</w:t>
      </w:r>
      <w:r w:rsidR="002D7CCC">
        <w:rPr>
          <w:color w:val="000000"/>
        </w:rPr>
        <w:t xml:space="preserve"> </w:t>
      </w:r>
      <w:r>
        <w:rPr>
          <w:color w:val="000000"/>
        </w:rPr>
        <w:t>pravilnikom</w:t>
      </w:r>
      <w:r w:rsidR="002D7CCC"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Kada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supstanca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smeša</w:t>
      </w:r>
      <w:r w:rsidR="002D7CCC">
        <w:rPr>
          <w:color w:val="000000"/>
        </w:rPr>
        <w:t xml:space="preserve">, </w:t>
      </w:r>
      <w:r>
        <w:rPr>
          <w:color w:val="000000"/>
        </w:rPr>
        <w:t>klasifikovana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više</w:t>
      </w:r>
      <w:r w:rsidR="002D7CCC">
        <w:rPr>
          <w:color w:val="000000"/>
        </w:rPr>
        <w:t xml:space="preserve"> </w:t>
      </w:r>
      <w:r>
        <w:rPr>
          <w:color w:val="000000"/>
        </w:rPr>
        <w:t>klasa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>/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kategorija</w:t>
      </w:r>
      <w:r w:rsidR="002D7CCC">
        <w:rPr>
          <w:color w:val="000000"/>
        </w:rPr>
        <w:t xml:space="preserve"> </w:t>
      </w:r>
      <w:r>
        <w:rPr>
          <w:color w:val="000000"/>
        </w:rPr>
        <w:t>opasnosti</w:t>
      </w:r>
      <w:r w:rsidR="002D7CCC">
        <w:rPr>
          <w:color w:val="000000"/>
        </w:rPr>
        <w:t xml:space="preserve"> </w:t>
      </w:r>
      <w:r>
        <w:rPr>
          <w:color w:val="000000"/>
        </w:rPr>
        <w:t>kojima</w:t>
      </w:r>
      <w:r w:rsidR="002D7CCC">
        <w:rPr>
          <w:color w:val="000000"/>
        </w:rPr>
        <w:t xml:space="preserve"> </w:t>
      </w:r>
      <w:r>
        <w:rPr>
          <w:color w:val="000000"/>
        </w:rPr>
        <w:t>odgovaraju</w:t>
      </w:r>
      <w:r w:rsidR="002D7CCC">
        <w:rPr>
          <w:color w:val="000000"/>
        </w:rPr>
        <w:t xml:space="preserve"> </w:t>
      </w:r>
      <w:r>
        <w:rPr>
          <w:color w:val="000000"/>
        </w:rPr>
        <w:t>različite</w:t>
      </w:r>
      <w:r w:rsidR="002D7CCC">
        <w:rPr>
          <w:color w:val="000000"/>
        </w:rPr>
        <w:t xml:space="preserve"> </w:t>
      </w:r>
      <w:r>
        <w:rPr>
          <w:color w:val="000000"/>
        </w:rPr>
        <w:t>granične</w:t>
      </w:r>
      <w:r w:rsidR="002D7CCC">
        <w:rPr>
          <w:color w:val="000000"/>
        </w:rPr>
        <w:t xml:space="preserve"> </w:t>
      </w:r>
      <w:r>
        <w:rPr>
          <w:color w:val="000000"/>
        </w:rPr>
        <w:t>količine</w:t>
      </w:r>
      <w:r w:rsidR="002D7CCC">
        <w:rPr>
          <w:color w:val="000000"/>
        </w:rPr>
        <w:t xml:space="preserve">,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najniža</w:t>
      </w:r>
      <w:r w:rsidR="002D7CCC">
        <w:rPr>
          <w:color w:val="000000"/>
        </w:rPr>
        <w:t xml:space="preserve"> </w:t>
      </w:r>
      <w:r>
        <w:rPr>
          <w:color w:val="000000"/>
        </w:rPr>
        <w:t>granična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propisana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ovom</w:t>
      </w:r>
      <w:r w:rsidR="002D7CCC">
        <w:rPr>
          <w:color w:val="000000"/>
        </w:rPr>
        <w:t xml:space="preserve"> </w:t>
      </w:r>
      <w:r>
        <w:rPr>
          <w:color w:val="000000"/>
        </w:rPr>
        <w:t>pravilniku</w:t>
      </w:r>
      <w:r w:rsidR="002D7CCC">
        <w:rPr>
          <w:color w:val="000000"/>
        </w:rPr>
        <w:t xml:space="preserve">. </w:t>
      </w:r>
      <w:proofErr w:type="gramStart"/>
      <w:r>
        <w:rPr>
          <w:color w:val="000000"/>
        </w:rPr>
        <w:t>Međutim</w:t>
      </w:r>
      <w:r w:rsidR="002D7CCC">
        <w:rPr>
          <w:color w:val="000000"/>
        </w:rPr>
        <w:t xml:space="preserve">, </w:t>
      </w:r>
      <w:r>
        <w:rPr>
          <w:color w:val="000000"/>
        </w:rPr>
        <w:t>prilikom</w:t>
      </w:r>
      <w:r w:rsidR="002D7CCC">
        <w:rPr>
          <w:color w:val="000000"/>
        </w:rPr>
        <w:t xml:space="preserve"> </w:t>
      </w:r>
      <w:r>
        <w:rPr>
          <w:color w:val="000000"/>
        </w:rPr>
        <w:t>primene</w:t>
      </w:r>
      <w:r w:rsidR="002D7CCC">
        <w:rPr>
          <w:color w:val="000000"/>
        </w:rPr>
        <w:t xml:space="preserve"> </w:t>
      </w:r>
      <w:r>
        <w:rPr>
          <w:color w:val="000000"/>
        </w:rPr>
        <w:t>dodatnih</w:t>
      </w:r>
      <w:r w:rsidR="002D7CCC">
        <w:rPr>
          <w:color w:val="000000"/>
        </w:rPr>
        <w:t xml:space="preserve"> </w:t>
      </w:r>
      <w:r>
        <w:rPr>
          <w:color w:val="000000"/>
        </w:rPr>
        <w:t>kriterijuma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4.</w:t>
      </w:r>
      <w:proofErr w:type="gramEnd"/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pravilnika</w:t>
      </w:r>
      <w:r w:rsidR="002D7CCC">
        <w:rPr>
          <w:color w:val="000000"/>
        </w:rPr>
        <w:t xml:space="preserve">,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najniža</w:t>
      </w:r>
      <w:r w:rsidR="002D7CCC">
        <w:rPr>
          <w:color w:val="000000"/>
        </w:rPr>
        <w:t xml:space="preserve"> </w:t>
      </w:r>
      <w:r>
        <w:rPr>
          <w:color w:val="000000"/>
        </w:rPr>
        <w:t>granična</w:t>
      </w:r>
      <w:r w:rsidR="002D7CCC">
        <w:rPr>
          <w:color w:val="000000"/>
        </w:rPr>
        <w:t xml:space="preserve"> </w:t>
      </w:r>
      <w:r>
        <w:rPr>
          <w:color w:val="000000"/>
        </w:rPr>
        <w:t>količina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svaku</w:t>
      </w:r>
      <w:r w:rsidR="002D7CCC">
        <w:rPr>
          <w:color w:val="000000"/>
        </w:rPr>
        <w:t xml:space="preserve"> </w:t>
      </w:r>
      <w:r>
        <w:rPr>
          <w:color w:val="000000"/>
        </w:rPr>
        <w:t>grupu</w:t>
      </w:r>
      <w:r w:rsidR="002D7CCC">
        <w:rPr>
          <w:color w:val="000000"/>
        </w:rPr>
        <w:t xml:space="preserve"> </w:t>
      </w:r>
      <w:r>
        <w:rPr>
          <w:color w:val="000000"/>
        </w:rPr>
        <w:t>kategorija</w:t>
      </w:r>
      <w:r w:rsidR="002D7CCC">
        <w:rPr>
          <w:color w:val="000000"/>
        </w:rPr>
        <w:t xml:space="preserve"> </w:t>
      </w:r>
      <w:r>
        <w:rPr>
          <w:color w:val="000000"/>
        </w:rPr>
        <w:t>iz</w:t>
      </w:r>
      <w:r w:rsidR="002D7CCC">
        <w:rPr>
          <w:color w:val="000000"/>
        </w:rPr>
        <w:t xml:space="preserve"> </w:t>
      </w:r>
      <w:r>
        <w:rPr>
          <w:color w:val="000000"/>
        </w:rPr>
        <w:t>člana</w:t>
      </w:r>
      <w:r w:rsidR="002D7CCC">
        <w:rPr>
          <w:color w:val="000000"/>
        </w:rPr>
        <w:t xml:space="preserve"> 4. </w:t>
      </w:r>
      <w:proofErr w:type="gramStart"/>
      <w:r>
        <w:rPr>
          <w:color w:val="000000"/>
        </w:rPr>
        <w:t>stav</w:t>
      </w:r>
      <w:proofErr w:type="gramEnd"/>
      <w:r w:rsidR="002D7CCC">
        <w:rPr>
          <w:color w:val="000000"/>
        </w:rPr>
        <w:t xml:space="preserve"> 2. </w:t>
      </w:r>
      <w:proofErr w:type="gramStart"/>
      <w:r>
        <w:rPr>
          <w:color w:val="000000"/>
        </w:rPr>
        <w:t>tač</w:t>
      </w:r>
      <w:proofErr w:type="gramEnd"/>
      <w:r w:rsidR="002D7CCC">
        <w:rPr>
          <w:color w:val="000000"/>
        </w:rPr>
        <w:t xml:space="preserve">. 1)–3), </w:t>
      </w:r>
      <w:r>
        <w:rPr>
          <w:color w:val="000000"/>
        </w:rPr>
        <w:t>propisana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odgovarajuću</w:t>
      </w:r>
      <w:r w:rsidR="002D7CCC">
        <w:rPr>
          <w:color w:val="000000"/>
        </w:rPr>
        <w:t xml:space="preserve"> </w:t>
      </w:r>
      <w:r>
        <w:rPr>
          <w:color w:val="000000"/>
        </w:rPr>
        <w:t>klasifikaciju</w:t>
      </w:r>
      <w:r w:rsidR="002D7CCC">
        <w:rPr>
          <w:color w:val="000000"/>
        </w:rPr>
        <w:t>.</w:t>
      </w:r>
    </w:p>
    <w:p w:rsidR="00866801" w:rsidRDefault="00211D88">
      <w:pPr>
        <w:spacing w:after="120"/>
        <w:jc w:val="center"/>
      </w:pPr>
      <w:proofErr w:type="gramStart"/>
      <w:r>
        <w:rPr>
          <w:b/>
          <w:color w:val="000000"/>
        </w:rPr>
        <w:t>Tabela</w:t>
      </w:r>
      <w:r w:rsidR="002D7CCC">
        <w:rPr>
          <w:b/>
          <w:color w:val="000000"/>
        </w:rPr>
        <w:t xml:space="preserve"> 1.</w:t>
      </w:r>
      <w:proofErr w:type="gramEnd"/>
    </w:p>
    <w:p w:rsidR="00866801" w:rsidRDefault="00211D88">
      <w:pPr>
        <w:spacing w:after="120"/>
        <w:jc w:val="center"/>
      </w:pPr>
      <w:r>
        <w:rPr>
          <w:b/>
          <w:color w:val="000000"/>
        </w:rPr>
        <w:t>Lista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opasnih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njihovih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graničnih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količina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8"/>
        <w:gridCol w:w="6217"/>
        <w:gridCol w:w="1208"/>
        <w:gridCol w:w="1487"/>
      </w:tblGrid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R</w:t>
            </w:r>
            <w:r w:rsidR="002D7CCC">
              <w:rPr>
                <w:color w:val="000000"/>
              </w:rPr>
              <w:t>.</w:t>
            </w:r>
            <w:r>
              <w:rPr>
                <w:color w:val="000000"/>
              </w:rPr>
              <w:t>B</w:t>
            </w:r>
            <w:r w:rsidR="002D7CCC">
              <w:rPr>
                <w:color w:val="000000"/>
              </w:rPr>
              <w:t>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OPASNE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SUPSTANCE</w:t>
            </w:r>
            <w:r w:rsidR="002D7CCC">
              <w:rPr>
                <w:color w:val="000000"/>
              </w:rPr>
              <w:t xml:space="preserve"> [CAS </w:t>
            </w:r>
            <w:r>
              <w:rPr>
                <w:color w:val="000000"/>
              </w:rPr>
              <w:t>BROJ</w:t>
            </w:r>
            <w:r w:rsidR="002D7CCC">
              <w:rPr>
                <w:color w:val="000000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GRANIČNE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KOLIČINE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TONAMA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od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do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Amonijak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bezvodni</w:t>
            </w:r>
            <w:r w:rsidR="002D7CCC">
              <w:rPr>
                <w:color w:val="000000"/>
              </w:rPr>
              <w:t>[7664-41-7]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Amonijum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1)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Amonijum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2)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1250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Amonijum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3)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350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Amonijum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4)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Kalijum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5)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3000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Kalijum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nitrat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napomena</w:t>
            </w:r>
            <w:r w:rsidR="002D7CCC">
              <w:rPr>
                <w:color w:val="000000"/>
              </w:rPr>
              <w:t xml:space="preserve"> 6)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1250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Arsen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pentoksid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arsenatna</w:t>
            </w:r>
            <w:r w:rsidR="002D7CCC">
              <w:rPr>
                <w:color w:val="000000"/>
              </w:rPr>
              <w:t xml:space="preserve"> (V) </w:t>
            </w:r>
            <w:r>
              <w:rPr>
                <w:color w:val="000000"/>
              </w:rPr>
              <w:t>kiselina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>/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njene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soli</w:t>
            </w:r>
            <w:r w:rsidR="002D7CCC">
              <w:rPr>
                <w:color w:val="000000"/>
              </w:rPr>
              <w:t xml:space="preserve"> [1303-28-2]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0,5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Brom</w:t>
            </w:r>
            <w:r w:rsidR="002D7CCC">
              <w:rPr>
                <w:color w:val="000000"/>
              </w:rPr>
              <w:t xml:space="preserve"> [7726-95-6]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Hlor</w:t>
            </w:r>
            <w:r w:rsidR="002D7CCC">
              <w:rPr>
                <w:color w:val="000000"/>
              </w:rPr>
              <w:t xml:space="preserve"> [7782-50-5]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Jedinjenja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nikla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obliku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praha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udahnuti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nikl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monoksid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nikl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dioksid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nikl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sulfid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trinikl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disulfid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dinikl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trioksid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0,5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Etilenimin</w:t>
            </w:r>
            <w:r w:rsidR="002D7CCC">
              <w:rPr>
                <w:color w:val="000000"/>
              </w:rPr>
              <w:t xml:space="preserve"> [151-56-4]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Fluor</w:t>
            </w:r>
            <w:r w:rsidR="002D7CCC">
              <w:rPr>
                <w:color w:val="000000"/>
              </w:rPr>
              <w:t xml:space="preserve"> [7782-41-4]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Formaldehid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koncentracija</w:t>
            </w:r>
            <w:r w:rsidR="002D7CCC">
              <w:rPr>
                <w:color w:val="000000"/>
              </w:rPr>
              <w:t xml:space="preserve"> ≥ 90%) [50-00-0]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Vodonik</w:t>
            </w:r>
            <w:r w:rsidR="002D7CCC">
              <w:rPr>
                <w:color w:val="000000"/>
              </w:rPr>
              <w:t xml:space="preserve"> [1333-74-0]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Hlorovodonik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tečni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</w:t>
            </w:r>
            <w:r w:rsidR="002D7CCC">
              <w:rPr>
                <w:color w:val="000000"/>
              </w:rPr>
              <w:t>) [7647-01-0]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&lt;25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Alkili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olova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Tečni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gasovi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 (</w:t>
            </w:r>
            <w:r>
              <w:rPr>
                <w:color w:val="000000"/>
              </w:rPr>
              <w:t>uklјučujući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TNG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prirodni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7)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Acetilen</w:t>
            </w:r>
            <w:r w:rsidR="002D7CCC">
              <w:rPr>
                <w:color w:val="000000"/>
              </w:rPr>
              <w:t xml:space="preserve"> [74-86-2]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Etilen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oksid</w:t>
            </w:r>
            <w:r w:rsidR="002D7CCC">
              <w:rPr>
                <w:color w:val="000000"/>
              </w:rPr>
              <w:t xml:space="preserve"> [75-21-8]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Propilen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oksid</w:t>
            </w:r>
            <w:r w:rsidR="002D7CCC">
              <w:rPr>
                <w:color w:val="000000"/>
              </w:rPr>
              <w:t xml:space="preserve"> [75-56-9]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Metanol</w:t>
            </w:r>
            <w:r w:rsidR="002D7CCC">
              <w:rPr>
                <w:color w:val="000000"/>
              </w:rPr>
              <w:t xml:space="preserve"> [67-56-1]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Kiseonik</w:t>
            </w:r>
            <w:r w:rsidR="002D7CCC">
              <w:rPr>
                <w:color w:val="000000"/>
              </w:rPr>
              <w:t xml:space="preserve"> [7782-44-7]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2,4-</w:t>
            </w:r>
            <w:r w:rsidR="00211D88">
              <w:rPr>
                <w:color w:val="000000"/>
              </w:rPr>
              <w:t>Toluendiizocijanat</w:t>
            </w:r>
            <w:r>
              <w:rPr>
                <w:color w:val="000000"/>
              </w:rPr>
              <w:t xml:space="preserve"> [584-84-9]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2,6- </w:t>
            </w:r>
            <w:r w:rsidR="00211D88">
              <w:rPr>
                <w:color w:val="000000"/>
              </w:rPr>
              <w:t>Toluendiizocijanat</w:t>
            </w:r>
            <w:r>
              <w:rPr>
                <w:color w:val="000000"/>
              </w:rPr>
              <w:t xml:space="preserve"> [91-08-7]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Karbonildihlorid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fozgen</w:t>
            </w:r>
            <w:r w:rsidR="002D7CCC">
              <w:rPr>
                <w:color w:val="000000"/>
              </w:rPr>
              <w:t>) [75-44-5 ]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0,3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Arsin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Arsen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trihidrid</w:t>
            </w:r>
            <w:r w:rsidR="002D7CCC">
              <w:rPr>
                <w:color w:val="000000"/>
              </w:rPr>
              <w:t>) [7784-42-1]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0,2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Fosfin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fosfor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trihidrid</w:t>
            </w:r>
            <w:r w:rsidR="002D7CCC">
              <w:rPr>
                <w:color w:val="000000"/>
              </w:rPr>
              <w:t>) [7803-51-2]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0,2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Sumpor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trioksid</w:t>
            </w:r>
            <w:r w:rsidR="002D7CCC">
              <w:rPr>
                <w:color w:val="000000"/>
              </w:rPr>
              <w:t xml:space="preserve"> [7446-11-9]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Derivati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nafte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alternativna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goriva</w:t>
            </w:r>
            <w:r w:rsidR="002D7CCC">
              <w:rPr>
                <w:color w:val="000000"/>
              </w:rPr>
              <w:t>: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a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benzini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primarni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benzini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b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kerozini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uklјučujući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goriva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mlazne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avione</w:t>
            </w:r>
            <w:r w:rsidR="002D7CCC">
              <w:rPr>
                <w:color w:val="000000"/>
              </w:rPr>
              <w:t>)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v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gasna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ulјa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uklјučujući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dizel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gorivo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ulјa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loženje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domaćinstvu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mešavine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gasnih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ulјa</w:t>
            </w:r>
            <w:r w:rsidR="002D7CCC">
              <w:rPr>
                <w:color w:val="000000"/>
              </w:rPr>
              <w:t>)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g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teška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ulјa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loženje</w:t>
            </w:r>
            <w:r w:rsidR="002D7CCC">
              <w:rPr>
                <w:color w:val="000000"/>
              </w:rPr>
              <w:t>;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d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alternativna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goriva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služe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namene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sličnim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svojstvima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pogledu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zapalјivosti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opasnosti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životnu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sredinu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proizvodi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tačaka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do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</w:t>
            </w:r>
            <w:r w:rsidR="002D7CCC">
              <w:rPr>
                <w:color w:val="000000"/>
              </w:rPr>
              <w:t>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27.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Bor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trifluorid</w:t>
            </w:r>
            <w:r w:rsidR="002D7CCC">
              <w:rPr>
                <w:color w:val="000000"/>
              </w:rPr>
              <w:t xml:space="preserve"> [7637-07-2]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Vodonik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sulfid</w:t>
            </w:r>
            <w:r w:rsidR="002D7CCC">
              <w:rPr>
                <w:color w:val="000000"/>
              </w:rPr>
              <w:t xml:space="preserve"> [7783-06-4]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Piperidin</w:t>
            </w:r>
            <w:r w:rsidR="002D7CCC">
              <w:rPr>
                <w:color w:val="000000"/>
              </w:rPr>
              <w:t xml:space="preserve"> [110-89-4]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Bis</w:t>
            </w:r>
            <w:r w:rsidR="002D7CCC">
              <w:rPr>
                <w:color w:val="000000"/>
              </w:rPr>
              <w:t xml:space="preserve"> (2-</w:t>
            </w:r>
            <w:r>
              <w:rPr>
                <w:color w:val="000000"/>
              </w:rPr>
              <w:t>dimetilaminoetil</w:t>
            </w:r>
            <w:r w:rsidR="002D7CCC">
              <w:rPr>
                <w:color w:val="000000"/>
              </w:rPr>
              <w:t>) (</w:t>
            </w:r>
            <w:r>
              <w:rPr>
                <w:color w:val="000000"/>
              </w:rPr>
              <w:t>metil</w:t>
            </w:r>
            <w:r w:rsidR="002D7CC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amin</w:t>
            </w:r>
            <w:r w:rsidR="002D7CCC">
              <w:rPr>
                <w:color w:val="000000"/>
              </w:rPr>
              <w:t xml:space="preserve"> [3030-47-5]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3-(2-</w:t>
            </w:r>
            <w:r w:rsidR="00211D88">
              <w:rPr>
                <w:color w:val="000000"/>
              </w:rPr>
              <w:t>Etilheksiloksi</w:t>
            </w:r>
            <w:r>
              <w:rPr>
                <w:color w:val="000000"/>
              </w:rPr>
              <w:t xml:space="preserve">) </w:t>
            </w:r>
            <w:r w:rsidR="00211D88">
              <w:rPr>
                <w:color w:val="000000"/>
              </w:rPr>
              <w:t>propilamin</w:t>
            </w:r>
            <w:r>
              <w:rPr>
                <w:color w:val="000000"/>
              </w:rPr>
              <w:t xml:space="preserve"> [5397-31-9]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Smeše</w:t>
            </w:r>
            <w:r w:rsidR="002D7CCC">
              <w:rPr>
                <w:color w:val="000000"/>
              </w:rPr>
              <w:t xml:space="preserve"> (*) </w:t>
            </w:r>
            <w:r>
              <w:rPr>
                <w:color w:val="000000"/>
              </w:rPr>
              <w:t>natrijum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hipohlorita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klasifikovane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opasnost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vodenu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životnu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sredinu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Akutno</w:t>
            </w:r>
            <w:r w:rsidR="002D7CCC">
              <w:rPr>
                <w:color w:val="000000"/>
              </w:rPr>
              <w:t xml:space="preserve"> 1 [H400] </w:t>
            </w:r>
            <w:r>
              <w:rPr>
                <w:color w:val="000000"/>
              </w:rPr>
              <w:t>koje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sadrže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manje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2D7CCC">
              <w:rPr>
                <w:color w:val="000000"/>
              </w:rPr>
              <w:t xml:space="preserve"> 5% </w:t>
            </w:r>
            <w:r>
              <w:rPr>
                <w:color w:val="000000"/>
              </w:rPr>
              <w:t>aktivnog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hlora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klasifikovane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kategoriju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opasnosti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navedenu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Tabeli</w:t>
            </w:r>
            <w:r w:rsidR="002D7CCC">
              <w:rPr>
                <w:color w:val="000000"/>
              </w:rPr>
              <w:t xml:space="preserve"> 2. </w:t>
            </w:r>
            <w:r>
              <w:rPr>
                <w:color w:val="000000"/>
              </w:rPr>
              <w:t>Pravilnika</w:t>
            </w:r>
            <w:r w:rsidR="002D7CCC">
              <w:rPr>
                <w:color w:val="000000"/>
              </w:rPr>
              <w:t>.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>________________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>(*)</w:t>
            </w:r>
            <w:r w:rsidR="00211D88">
              <w:rPr>
                <w:color w:val="000000"/>
              </w:rPr>
              <w:t>Pod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uslovom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da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odsustvu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natrijum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hipohlorita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bi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bila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klasifikovana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kao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opasnost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vodenu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životnu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sredinu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Akutno</w:t>
            </w:r>
            <w:r>
              <w:rPr>
                <w:color w:val="000000"/>
              </w:rPr>
              <w:t xml:space="preserve"> 1 [</w:t>
            </w:r>
            <w:r w:rsidR="00211D88">
              <w:rPr>
                <w:color w:val="000000"/>
              </w:rPr>
              <w:t>N</w:t>
            </w:r>
            <w:r>
              <w:rPr>
                <w:color w:val="000000"/>
              </w:rPr>
              <w:t>400]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Propilamin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8) [107-10-8]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Terc</w:t>
            </w:r>
            <w:r w:rsidR="002D7CCC">
              <w:rPr>
                <w:color w:val="000000"/>
              </w:rPr>
              <w:t>-</w:t>
            </w:r>
            <w:r>
              <w:rPr>
                <w:color w:val="000000"/>
              </w:rPr>
              <w:t>butilakrilat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8) [1663-39-4]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2-</w:t>
            </w:r>
            <w:r w:rsidR="00211D88">
              <w:rPr>
                <w:color w:val="000000"/>
              </w:rPr>
              <w:t>Metil</w:t>
            </w:r>
            <w:r>
              <w:rPr>
                <w:color w:val="000000"/>
              </w:rPr>
              <w:t>-3-</w:t>
            </w:r>
            <w:r w:rsidR="00211D88">
              <w:rPr>
                <w:color w:val="000000"/>
              </w:rPr>
              <w:t>butennitril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8) [16529-56-9]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Tetrahidro</w:t>
            </w:r>
            <w:r w:rsidR="002D7CCC">
              <w:rPr>
                <w:color w:val="000000"/>
              </w:rPr>
              <w:t>-3,5-</w:t>
            </w:r>
            <w:r>
              <w:rPr>
                <w:color w:val="000000"/>
              </w:rPr>
              <w:t>dimetil</w:t>
            </w:r>
            <w:r w:rsidR="002D7CCC">
              <w:rPr>
                <w:color w:val="000000"/>
              </w:rPr>
              <w:t>-1,3,5,-</w:t>
            </w:r>
            <w:r>
              <w:rPr>
                <w:color w:val="000000"/>
              </w:rPr>
              <w:t>tiadiazin</w:t>
            </w:r>
            <w:r w:rsidR="002D7CCC">
              <w:rPr>
                <w:color w:val="000000"/>
              </w:rPr>
              <w:t>-2-</w:t>
            </w:r>
            <w:r>
              <w:rPr>
                <w:color w:val="000000"/>
              </w:rPr>
              <w:t>tion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dazomet</w:t>
            </w:r>
            <w:r w:rsidR="002D7CCC">
              <w:rPr>
                <w:color w:val="000000"/>
              </w:rPr>
              <w:t>)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8) [533-74-4]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Metil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akrilat</w:t>
            </w:r>
            <w:r w:rsidR="002D7CC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8) [96-33-3]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3-</w:t>
            </w:r>
            <w:r w:rsidR="00211D88">
              <w:rPr>
                <w:color w:val="000000"/>
              </w:rPr>
              <w:t>Metilpiridin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8) [108-99-6]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1-</w:t>
            </w:r>
            <w:r w:rsidR="00211D88">
              <w:rPr>
                <w:color w:val="000000"/>
              </w:rPr>
              <w:t>Brom</w:t>
            </w:r>
            <w:r>
              <w:rPr>
                <w:color w:val="000000"/>
              </w:rPr>
              <w:t>-3-</w:t>
            </w:r>
            <w:r w:rsidR="00211D88">
              <w:rPr>
                <w:color w:val="000000"/>
              </w:rPr>
              <w:t>hlorpropan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8) [109-70-6]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1 CAS </w:t>
            </w:r>
            <w:r w:rsidR="00211D88">
              <w:rPr>
                <w:color w:val="000000"/>
              </w:rPr>
              <w:t>broj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naveden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indikativno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</w:tr>
    </w:tbl>
    <w:p w:rsidR="00866801" w:rsidRDefault="00211D88">
      <w:pPr>
        <w:spacing w:after="150"/>
      </w:pPr>
      <w:r>
        <w:rPr>
          <w:color w:val="000000"/>
        </w:rPr>
        <w:t>NAPOMENE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Tabelu</w:t>
      </w:r>
      <w:r w:rsidR="002D7CCC">
        <w:rPr>
          <w:color w:val="000000"/>
        </w:rPr>
        <w:t xml:space="preserve"> 1: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1. </w:t>
      </w:r>
      <w:r w:rsidR="00211D88">
        <w:rPr>
          <w:b/>
          <w:color w:val="000000"/>
        </w:rPr>
        <w:t>Amonijum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(5000/10000): </w:t>
      </w:r>
      <w:r w:rsidR="00211D88">
        <w:rPr>
          <w:b/>
          <w:color w:val="000000"/>
        </w:rPr>
        <w:t>đubriva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imaju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sposobnost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samoodržive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razgradnje</w:t>
      </w:r>
      <w:r>
        <w:rPr>
          <w:b/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složena</w:t>
      </w:r>
      <w:r w:rsidR="002D7CCC">
        <w:rPr>
          <w:color w:val="000000"/>
        </w:rPr>
        <w:t>/</w:t>
      </w:r>
      <w:r>
        <w:rPr>
          <w:color w:val="000000"/>
        </w:rPr>
        <w:t>kombinovana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bazi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(</w:t>
      </w:r>
      <w:r>
        <w:rPr>
          <w:color w:val="000000"/>
        </w:rPr>
        <w:t>složena</w:t>
      </w:r>
      <w:r w:rsidR="002D7CCC">
        <w:rPr>
          <w:color w:val="000000"/>
        </w:rPr>
        <w:t>/</w:t>
      </w:r>
      <w:r>
        <w:rPr>
          <w:color w:val="000000"/>
        </w:rPr>
        <w:t>kombinovana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sadrže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</w:t>
      </w:r>
      <w:r w:rsidR="002D7CCC">
        <w:rPr>
          <w:color w:val="000000"/>
        </w:rPr>
        <w:t xml:space="preserve"> </w:t>
      </w:r>
      <w:r>
        <w:rPr>
          <w:color w:val="000000"/>
        </w:rPr>
        <w:t>sa</w:t>
      </w:r>
      <w:r w:rsidR="002D7CCC">
        <w:rPr>
          <w:color w:val="000000"/>
        </w:rPr>
        <w:t xml:space="preserve"> </w:t>
      </w:r>
      <w:r>
        <w:rPr>
          <w:color w:val="000000"/>
        </w:rPr>
        <w:t>fosfatom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>/</w:t>
      </w:r>
      <w:r>
        <w:rPr>
          <w:color w:val="000000"/>
        </w:rPr>
        <w:t>ili</w:t>
      </w:r>
      <w:r w:rsidR="002D7CCC">
        <w:rPr>
          <w:color w:val="000000"/>
        </w:rPr>
        <w:t xml:space="preserve"> </w:t>
      </w:r>
      <w:r>
        <w:rPr>
          <w:color w:val="000000"/>
        </w:rPr>
        <w:t>potašom</w:t>
      </w:r>
      <w:r w:rsidR="002D7CCC">
        <w:rPr>
          <w:color w:val="000000"/>
        </w:rPr>
        <w:t xml:space="preserve">)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imaju</w:t>
      </w:r>
      <w:r w:rsidR="002D7CCC">
        <w:rPr>
          <w:color w:val="000000"/>
        </w:rPr>
        <w:t xml:space="preserve"> </w:t>
      </w:r>
      <w:r>
        <w:rPr>
          <w:color w:val="000000"/>
        </w:rPr>
        <w:t>sposobnost</w:t>
      </w:r>
      <w:r w:rsidR="002D7CCC">
        <w:rPr>
          <w:color w:val="000000"/>
        </w:rPr>
        <w:t xml:space="preserve"> </w:t>
      </w:r>
      <w:r>
        <w:rPr>
          <w:color w:val="000000"/>
        </w:rPr>
        <w:t>samoodržive</w:t>
      </w:r>
      <w:r w:rsidR="002D7CCC">
        <w:rPr>
          <w:color w:val="000000"/>
        </w:rPr>
        <w:t xml:space="preserve"> </w:t>
      </w:r>
      <w:r>
        <w:rPr>
          <w:color w:val="000000"/>
        </w:rPr>
        <w:t>razgradnje</w:t>
      </w:r>
      <w:r w:rsidR="002D7CCC">
        <w:rPr>
          <w:color w:val="000000"/>
        </w:rPr>
        <w:t xml:space="preserve"> </w:t>
      </w:r>
      <w:r>
        <w:rPr>
          <w:color w:val="000000"/>
        </w:rPr>
        <w:t>prema</w:t>
      </w:r>
      <w:r w:rsidR="002D7CCC">
        <w:rPr>
          <w:color w:val="000000"/>
        </w:rPr>
        <w:t xml:space="preserve"> </w:t>
      </w:r>
      <w:r>
        <w:rPr>
          <w:color w:val="000000"/>
        </w:rPr>
        <w:t>UN</w:t>
      </w:r>
      <w:r w:rsidR="002D7CCC">
        <w:rPr>
          <w:color w:val="000000"/>
        </w:rPr>
        <w:t xml:space="preserve"> </w:t>
      </w:r>
      <w:r>
        <w:rPr>
          <w:color w:val="000000"/>
        </w:rPr>
        <w:t>ispitivanju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lastRenderedPageBreak/>
        <w:t>koritu</w:t>
      </w:r>
      <w:r w:rsidR="002D7CCC">
        <w:rPr>
          <w:color w:val="000000"/>
        </w:rPr>
        <w:t xml:space="preserve"> (</w:t>
      </w:r>
      <w:r>
        <w:rPr>
          <w:color w:val="000000"/>
        </w:rPr>
        <w:t>vidi</w:t>
      </w:r>
      <w:r w:rsidR="002D7CCC">
        <w:rPr>
          <w:color w:val="000000"/>
        </w:rPr>
        <w:t xml:space="preserve"> </w:t>
      </w:r>
      <w:r>
        <w:rPr>
          <w:color w:val="000000"/>
        </w:rPr>
        <w:t>UN</w:t>
      </w:r>
      <w:r w:rsidR="002D7CCC">
        <w:rPr>
          <w:color w:val="000000"/>
        </w:rPr>
        <w:t xml:space="preserve"> </w:t>
      </w:r>
      <w:r>
        <w:rPr>
          <w:color w:val="000000"/>
        </w:rPr>
        <w:t>Priručnik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ispitivanjima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kriterijumima</w:t>
      </w:r>
      <w:r w:rsidR="002D7CCC">
        <w:rPr>
          <w:color w:val="000000"/>
        </w:rPr>
        <w:t xml:space="preserve">, </w:t>
      </w:r>
      <w:r>
        <w:rPr>
          <w:color w:val="000000"/>
        </w:rPr>
        <w:t>Deo</w:t>
      </w:r>
      <w:r w:rsidR="002D7CCC">
        <w:rPr>
          <w:color w:val="000000"/>
        </w:rPr>
        <w:t xml:space="preserve"> III. </w:t>
      </w:r>
      <w:r>
        <w:rPr>
          <w:color w:val="000000"/>
        </w:rPr>
        <w:t>pododelјak</w:t>
      </w:r>
      <w:r w:rsidR="002D7CCC">
        <w:rPr>
          <w:color w:val="000000"/>
        </w:rPr>
        <w:t xml:space="preserve"> 38.2.),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kod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sadržaj</w:t>
      </w:r>
      <w:r w:rsidR="002D7CCC">
        <w:rPr>
          <w:color w:val="000000"/>
        </w:rPr>
        <w:t xml:space="preserve"> </w:t>
      </w:r>
      <w:r>
        <w:rPr>
          <w:color w:val="000000"/>
        </w:rPr>
        <w:t>azota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potiče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>:</w:t>
      </w:r>
    </w:p>
    <w:p w:rsidR="00866801" w:rsidRDefault="002D7CCC">
      <w:pPr>
        <w:spacing w:after="150"/>
      </w:pPr>
      <w:r>
        <w:rPr>
          <w:color w:val="000000"/>
        </w:rPr>
        <w:t xml:space="preserve">1) </w:t>
      </w:r>
      <w:r w:rsidR="00211D88">
        <w:rPr>
          <w:color w:val="000000"/>
        </w:rPr>
        <w:t>između</w:t>
      </w:r>
      <w:r>
        <w:rPr>
          <w:color w:val="000000"/>
        </w:rPr>
        <w:t xml:space="preserve"> 15,75%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24,5%</w:t>
      </w:r>
      <w:r>
        <w:rPr>
          <w:color w:val="000000"/>
          <w:vertAlign w:val="superscript"/>
        </w:rPr>
        <w:t>2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koja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sadrže</w:t>
      </w:r>
      <w:r>
        <w:rPr>
          <w:color w:val="000000"/>
        </w:rPr>
        <w:t xml:space="preserve"> </w:t>
      </w:r>
      <w:r w:rsidR="00211D88">
        <w:rPr>
          <w:color w:val="000000"/>
        </w:rPr>
        <w:t>više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0,4% </w:t>
      </w:r>
      <w:r w:rsidR="00211D88">
        <w:rPr>
          <w:color w:val="000000"/>
        </w:rPr>
        <w:t>ukupno</w:t>
      </w:r>
      <w:r>
        <w:rPr>
          <w:color w:val="000000"/>
        </w:rPr>
        <w:t xml:space="preserve"> </w:t>
      </w:r>
      <w:r w:rsidR="00211D88">
        <w:rPr>
          <w:color w:val="000000"/>
        </w:rPr>
        <w:t>zapalјivih</w:t>
      </w:r>
      <w:r>
        <w:rPr>
          <w:color w:val="000000"/>
        </w:rPr>
        <w:t>/</w:t>
      </w:r>
      <w:r w:rsidR="00211D88">
        <w:rPr>
          <w:color w:val="000000"/>
        </w:rPr>
        <w:t>organskih</w:t>
      </w:r>
      <w:r>
        <w:rPr>
          <w:color w:val="000000"/>
        </w:rPr>
        <w:t xml:space="preserve"> </w:t>
      </w:r>
      <w:r w:rsidR="00211D88">
        <w:rPr>
          <w:color w:val="000000"/>
        </w:rPr>
        <w:t>materija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koja</w:t>
      </w:r>
      <w:r>
        <w:rPr>
          <w:color w:val="000000"/>
        </w:rPr>
        <w:t xml:space="preserve"> </w:t>
      </w:r>
      <w:r w:rsidR="00211D88">
        <w:rPr>
          <w:color w:val="000000"/>
        </w:rPr>
        <w:t>imaju</w:t>
      </w:r>
      <w:r>
        <w:rPr>
          <w:color w:val="000000"/>
        </w:rPr>
        <w:t xml:space="preserve"> </w:t>
      </w:r>
      <w:r w:rsidR="00211D88">
        <w:rPr>
          <w:color w:val="000000"/>
        </w:rPr>
        <w:t>odgovarajuću</w:t>
      </w:r>
      <w:r>
        <w:rPr>
          <w:color w:val="000000"/>
        </w:rPr>
        <w:t xml:space="preserve"> </w:t>
      </w:r>
      <w:r w:rsidR="00211D88">
        <w:rPr>
          <w:color w:val="000000"/>
        </w:rPr>
        <w:t>otpornost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detonaciju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skladu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o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nitratnim</w:t>
      </w:r>
      <w:r>
        <w:rPr>
          <w:color w:val="000000"/>
        </w:rPr>
        <w:t xml:space="preserve"> </w:t>
      </w:r>
      <w:r w:rsidR="00211D88">
        <w:rPr>
          <w:color w:val="000000"/>
        </w:rPr>
        <w:t>đubrivima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visokim</w:t>
      </w:r>
      <w:r>
        <w:rPr>
          <w:color w:val="000000"/>
        </w:rPr>
        <w:t xml:space="preserve"> </w:t>
      </w:r>
      <w:r w:rsidR="00211D88">
        <w:rPr>
          <w:color w:val="000000"/>
        </w:rPr>
        <w:t>sadržajem</w:t>
      </w:r>
      <w:r>
        <w:rPr>
          <w:color w:val="000000"/>
        </w:rPr>
        <w:t xml:space="preserve"> </w:t>
      </w:r>
      <w:r w:rsidR="00211D88">
        <w:rPr>
          <w:color w:val="000000"/>
        </w:rPr>
        <w:t>azota</w:t>
      </w:r>
      <w:r>
        <w:rPr>
          <w:color w:val="000000"/>
        </w:rPr>
        <w:t>;</w:t>
      </w:r>
    </w:p>
    <w:p w:rsidR="00866801" w:rsidRDefault="002D7CCC">
      <w:pPr>
        <w:spacing w:after="150"/>
      </w:pPr>
      <w:r>
        <w:rPr>
          <w:color w:val="000000"/>
        </w:rPr>
        <w:t>2) 15</w:t>
      </w:r>
      <w:proofErr w:type="gramStart"/>
      <w:r>
        <w:rPr>
          <w:color w:val="000000"/>
        </w:rPr>
        <w:t>,75</w:t>
      </w:r>
      <w:proofErr w:type="gramEnd"/>
      <w:r>
        <w:rPr>
          <w:color w:val="000000"/>
        </w:rPr>
        <w:t xml:space="preserve">% 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manje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neograničen</w:t>
      </w:r>
      <w:r>
        <w:rPr>
          <w:color w:val="000000"/>
        </w:rPr>
        <w:t xml:space="preserve"> </w:t>
      </w:r>
      <w:r w:rsidR="00211D88">
        <w:rPr>
          <w:color w:val="000000"/>
        </w:rPr>
        <w:t>sadržaj</w:t>
      </w:r>
      <w:r>
        <w:rPr>
          <w:color w:val="000000"/>
        </w:rPr>
        <w:t xml:space="preserve"> </w:t>
      </w:r>
      <w:r w:rsidR="00211D88">
        <w:rPr>
          <w:color w:val="000000"/>
        </w:rPr>
        <w:t>zapalјivih</w:t>
      </w:r>
      <w:r>
        <w:rPr>
          <w:color w:val="000000"/>
        </w:rPr>
        <w:t xml:space="preserve"> </w:t>
      </w:r>
      <w:r w:rsidR="00211D88">
        <w:rPr>
          <w:color w:val="000000"/>
        </w:rPr>
        <w:t>materija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2. </w:t>
      </w:r>
      <w:r w:rsidR="00211D88">
        <w:rPr>
          <w:b/>
          <w:color w:val="000000"/>
        </w:rPr>
        <w:t>Amonijum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(1250/5000): </w:t>
      </w:r>
      <w:r w:rsidR="00211D88">
        <w:rPr>
          <w:b/>
          <w:color w:val="000000"/>
        </w:rPr>
        <w:t>kvaliteta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đubriva</w:t>
      </w:r>
    </w:p>
    <w:p w:rsidR="00866801" w:rsidRDefault="00211D88">
      <w:pPr>
        <w:spacing w:after="150"/>
      </w:pPr>
      <w:r>
        <w:rPr>
          <w:color w:val="000000"/>
        </w:rPr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prosta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bazi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složena</w:t>
      </w:r>
      <w:r w:rsidR="002D7CCC">
        <w:rPr>
          <w:color w:val="000000"/>
        </w:rPr>
        <w:t>/</w:t>
      </w:r>
      <w:r>
        <w:rPr>
          <w:color w:val="000000"/>
        </w:rPr>
        <w:t>kombinovana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bazi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imaju</w:t>
      </w:r>
      <w:r w:rsidR="002D7CCC">
        <w:rPr>
          <w:color w:val="000000"/>
        </w:rPr>
        <w:t xml:space="preserve"> </w:t>
      </w:r>
      <w:r>
        <w:rPr>
          <w:color w:val="000000"/>
        </w:rPr>
        <w:t>odgovarajuću</w:t>
      </w:r>
      <w:r w:rsidR="002D7CCC">
        <w:rPr>
          <w:color w:val="000000"/>
        </w:rPr>
        <w:t xml:space="preserve"> </w:t>
      </w:r>
      <w:r>
        <w:rPr>
          <w:color w:val="000000"/>
        </w:rPr>
        <w:t>otpornost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detonaciju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skladu</w:t>
      </w:r>
      <w:r w:rsidR="002D7CCC">
        <w:rPr>
          <w:color w:val="000000"/>
        </w:rPr>
        <w:t xml:space="preserve"> </w:t>
      </w:r>
      <w:r>
        <w:rPr>
          <w:color w:val="000000"/>
        </w:rPr>
        <w:t>sa</w:t>
      </w:r>
      <w:r w:rsidR="002D7CCC">
        <w:rPr>
          <w:color w:val="000000"/>
        </w:rPr>
        <w:t xml:space="preserve"> </w:t>
      </w:r>
      <w:r>
        <w:rPr>
          <w:color w:val="000000"/>
        </w:rPr>
        <w:t>propisima</w:t>
      </w:r>
      <w:r w:rsidR="002D7CCC">
        <w:rPr>
          <w:color w:val="000000"/>
        </w:rPr>
        <w:t xml:space="preserve"> </w:t>
      </w:r>
      <w:r>
        <w:rPr>
          <w:color w:val="000000"/>
        </w:rPr>
        <w:t>o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nitratnim</w:t>
      </w:r>
      <w:r w:rsidR="002D7CCC">
        <w:rPr>
          <w:color w:val="000000"/>
        </w:rPr>
        <w:t xml:space="preserve"> </w:t>
      </w:r>
      <w:r>
        <w:rPr>
          <w:color w:val="000000"/>
        </w:rPr>
        <w:t>đubrivima</w:t>
      </w:r>
      <w:r w:rsidR="002D7CCC">
        <w:rPr>
          <w:color w:val="000000"/>
        </w:rPr>
        <w:t xml:space="preserve"> </w:t>
      </w:r>
      <w:r>
        <w:rPr>
          <w:color w:val="000000"/>
        </w:rPr>
        <w:t>sa</w:t>
      </w:r>
      <w:r w:rsidR="002D7CCC">
        <w:rPr>
          <w:color w:val="000000"/>
        </w:rPr>
        <w:t xml:space="preserve"> </w:t>
      </w:r>
      <w:r>
        <w:rPr>
          <w:color w:val="000000"/>
        </w:rPr>
        <w:t>visokim</w:t>
      </w:r>
      <w:r w:rsidR="002D7CCC">
        <w:rPr>
          <w:color w:val="000000"/>
        </w:rPr>
        <w:t xml:space="preserve"> </w:t>
      </w:r>
      <w:r>
        <w:rPr>
          <w:color w:val="000000"/>
        </w:rPr>
        <w:t>sadržajem</w:t>
      </w:r>
      <w:r w:rsidR="002D7CCC">
        <w:rPr>
          <w:color w:val="000000"/>
        </w:rPr>
        <w:t xml:space="preserve"> </w:t>
      </w:r>
      <w:r>
        <w:rPr>
          <w:color w:val="000000"/>
        </w:rPr>
        <w:t>azota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kod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udeo</w:t>
      </w:r>
      <w:r w:rsidR="002D7CCC">
        <w:rPr>
          <w:color w:val="000000"/>
        </w:rPr>
        <w:t xml:space="preserve"> </w:t>
      </w:r>
      <w:r>
        <w:rPr>
          <w:color w:val="000000"/>
        </w:rPr>
        <w:t>azota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potiče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>:</w:t>
      </w:r>
    </w:p>
    <w:p w:rsidR="00866801" w:rsidRDefault="002D7CCC">
      <w:pPr>
        <w:spacing w:after="150"/>
      </w:pPr>
      <w:r>
        <w:rPr>
          <w:color w:val="000000"/>
        </w:rPr>
        <w:t xml:space="preserve">1) </w:t>
      </w:r>
      <w:proofErr w:type="gramStart"/>
      <w:r w:rsidR="00211D88">
        <w:rPr>
          <w:color w:val="000000"/>
        </w:rPr>
        <w:t>više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24,5%, </w:t>
      </w:r>
      <w:r w:rsidR="00211D88">
        <w:rPr>
          <w:color w:val="000000"/>
        </w:rPr>
        <w:t>masenih</w:t>
      </w:r>
      <w:r>
        <w:rPr>
          <w:color w:val="000000"/>
        </w:rPr>
        <w:t xml:space="preserve">, </w:t>
      </w:r>
      <w:r w:rsidR="00211D88">
        <w:rPr>
          <w:color w:val="000000"/>
        </w:rPr>
        <w:t>osim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prostih</w:t>
      </w:r>
      <w:r>
        <w:rPr>
          <w:color w:val="000000"/>
        </w:rPr>
        <w:t xml:space="preserve"> </w:t>
      </w:r>
      <w:r w:rsidR="00211D88">
        <w:rPr>
          <w:color w:val="000000"/>
        </w:rPr>
        <w:t>đubriva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bazi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dolomitom</w:t>
      </w:r>
      <w:r>
        <w:rPr>
          <w:color w:val="000000"/>
        </w:rPr>
        <w:t xml:space="preserve">, </w:t>
      </w:r>
      <w:r w:rsidR="00211D88">
        <w:rPr>
          <w:color w:val="000000"/>
        </w:rPr>
        <w:t>krečnjakom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>/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kalcijum</w:t>
      </w:r>
      <w:r>
        <w:rPr>
          <w:color w:val="000000"/>
        </w:rPr>
        <w:t xml:space="preserve"> </w:t>
      </w:r>
      <w:r w:rsidR="00211D88">
        <w:rPr>
          <w:color w:val="000000"/>
        </w:rPr>
        <w:t>karbonatom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</w:t>
      </w:r>
      <w:r w:rsidR="00211D88">
        <w:rPr>
          <w:color w:val="000000"/>
        </w:rPr>
        <w:t>najmanje</w:t>
      </w:r>
      <w:r>
        <w:rPr>
          <w:color w:val="000000"/>
        </w:rPr>
        <w:t xml:space="preserve"> 90% </w:t>
      </w:r>
      <w:r w:rsidR="00211D88">
        <w:rPr>
          <w:color w:val="000000"/>
        </w:rPr>
        <w:t>čistoće</w:t>
      </w:r>
      <w:r>
        <w:rPr>
          <w:color w:val="000000"/>
        </w:rPr>
        <w:t>,</w:t>
      </w:r>
    </w:p>
    <w:p w:rsidR="00866801" w:rsidRDefault="002D7CCC">
      <w:pPr>
        <w:spacing w:after="150"/>
      </w:pPr>
      <w:r>
        <w:rPr>
          <w:color w:val="000000"/>
        </w:rPr>
        <w:t xml:space="preserve">2) </w:t>
      </w:r>
      <w:proofErr w:type="gramStart"/>
      <w:r w:rsidR="00211D88">
        <w:rPr>
          <w:color w:val="000000"/>
        </w:rPr>
        <w:t>više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15,75% 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sulfata</w:t>
      </w:r>
      <w:r>
        <w:rPr>
          <w:color w:val="000000"/>
        </w:rPr>
        <w:t>,</w:t>
      </w:r>
    </w:p>
    <w:p w:rsidR="00866801" w:rsidRDefault="002D7CCC">
      <w:pPr>
        <w:spacing w:after="150"/>
      </w:pPr>
      <w:r>
        <w:rPr>
          <w:color w:val="000000"/>
        </w:rPr>
        <w:t xml:space="preserve">3) </w:t>
      </w:r>
      <w:proofErr w:type="gramStart"/>
      <w:r w:rsidR="00211D88">
        <w:rPr>
          <w:color w:val="000000"/>
        </w:rPr>
        <w:t>više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28%</w:t>
      </w:r>
      <w:r>
        <w:rPr>
          <w:color w:val="000000"/>
          <w:vertAlign w:val="superscript"/>
        </w:rPr>
        <w:t>3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prostih</w:t>
      </w:r>
      <w:r>
        <w:rPr>
          <w:color w:val="000000"/>
        </w:rPr>
        <w:t xml:space="preserve"> </w:t>
      </w:r>
      <w:r w:rsidR="00211D88">
        <w:rPr>
          <w:color w:val="000000"/>
        </w:rPr>
        <w:t>đubriva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bazi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dolomitom</w:t>
      </w:r>
      <w:r>
        <w:rPr>
          <w:color w:val="000000"/>
        </w:rPr>
        <w:t xml:space="preserve">, </w:t>
      </w:r>
      <w:r w:rsidR="00211D88">
        <w:rPr>
          <w:color w:val="000000"/>
        </w:rPr>
        <w:t>krečnjakom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>/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kalcijum</w:t>
      </w:r>
      <w:r>
        <w:rPr>
          <w:color w:val="000000"/>
        </w:rPr>
        <w:t xml:space="preserve"> </w:t>
      </w:r>
      <w:r w:rsidR="00211D88">
        <w:rPr>
          <w:color w:val="000000"/>
        </w:rPr>
        <w:t>karbonatom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</w:t>
      </w:r>
      <w:r w:rsidR="00211D88">
        <w:rPr>
          <w:color w:val="000000"/>
        </w:rPr>
        <w:t>najmanje</w:t>
      </w:r>
      <w:r>
        <w:rPr>
          <w:color w:val="000000"/>
        </w:rPr>
        <w:t xml:space="preserve"> 90% </w:t>
      </w:r>
      <w:r w:rsidR="00211D88">
        <w:rPr>
          <w:color w:val="000000"/>
        </w:rPr>
        <w:t>čistoće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3. </w:t>
      </w:r>
      <w:r w:rsidR="00211D88">
        <w:rPr>
          <w:b/>
          <w:color w:val="000000"/>
        </w:rPr>
        <w:t>Amonijum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(350/2500): </w:t>
      </w:r>
      <w:r w:rsidR="00211D88">
        <w:rPr>
          <w:b/>
          <w:color w:val="000000"/>
        </w:rPr>
        <w:t>tehnički</w:t>
      </w:r>
    </w:p>
    <w:p w:rsidR="00866801" w:rsidRDefault="00211D88">
      <w:pPr>
        <w:spacing w:after="150"/>
      </w:pPr>
      <w:r>
        <w:rPr>
          <w:color w:val="000000"/>
        </w:rPr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smeše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</w:t>
      </w:r>
      <w:r>
        <w:rPr>
          <w:color w:val="000000"/>
        </w:rPr>
        <w:t>kod</w:t>
      </w:r>
      <w:r w:rsidR="002D7CCC">
        <w:rPr>
          <w:color w:val="000000"/>
        </w:rPr>
        <w:t xml:space="preserve"> </w:t>
      </w:r>
      <w:r>
        <w:rPr>
          <w:color w:val="000000"/>
        </w:rPr>
        <w:t>kojih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udeo</w:t>
      </w:r>
      <w:r w:rsidR="002D7CCC">
        <w:rPr>
          <w:color w:val="000000"/>
        </w:rPr>
        <w:t xml:space="preserve"> </w:t>
      </w:r>
      <w:r>
        <w:rPr>
          <w:color w:val="000000"/>
        </w:rPr>
        <w:t>azota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potiče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>:</w:t>
      </w:r>
    </w:p>
    <w:p w:rsidR="00866801" w:rsidRDefault="002D7CCC">
      <w:pPr>
        <w:spacing w:after="150"/>
      </w:pPr>
      <w:r>
        <w:rPr>
          <w:color w:val="000000"/>
        </w:rPr>
        <w:t xml:space="preserve">1) </w:t>
      </w:r>
      <w:proofErr w:type="gramStart"/>
      <w:r w:rsidR="00211D88">
        <w:rPr>
          <w:color w:val="000000"/>
        </w:rPr>
        <w:t>između</w:t>
      </w:r>
      <w:proofErr w:type="gramEnd"/>
      <w:r>
        <w:rPr>
          <w:color w:val="000000"/>
        </w:rPr>
        <w:t xml:space="preserve"> 24,5% </w:t>
      </w:r>
      <w:r w:rsidR="00211D88">
        <w:rPr>
          <w:color w:val="000000"/>
        </w:rPr>
        <w:t>i</w:t>
      </w:r>
      <w:r>
        <w:rPr>
          <w:color w:val="000000"/>
        </w:rPr>
        <w:t xml:space="preserve"> 28% 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koji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sadrži</w:t>
      </w:r>
      <w:r>
        <w:rPr>
          <w:color w:val="000000"/>
        </w:rPr>
        <w:t xml:space="preserve"> </w:t>
      </w:r>
      <w:r w:rsidR="00211D88">
        <w:rPr>
          <w:color w:val="000000"/>
        </w:rPr>
        <w:t>više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0,4% </w:t>
      </w:r>
      <w:r w:rsidR="00211D88">
        <w:rPr>
          <w:color w:val="000000"/>
        </w:rPr>
        <w:t>zapalјivih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>,</w:t>
      </w:r>
    </w:p>
    <w:p w:rsidR="00866801" w:rsidRDefault="002D7CCC">
      <w:pPr>
        <w:spacing w:after="150"/>
      </w:pPr>
      <w:r>
        <w:rPr>
          <w:color w:val="000000"/>
        </w:rPr>
        <w:t xml:space="preserve">2) </w:t>
      </w:r>
      <w:proofErr w:type="gramStart"/>
      <w:r w:rsidR="00211D88">
        <w:rPr>
          <w:color w:val="000000"/>
        </w:rPr>
        <w:t>više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28% </w:t>
      </w:r>
      <w:r w:rsidR="00211D88">
        <w:rPr>
          <w:color w:val="000000"/>
        </w:rPr>
        <w:t>masenih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koji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sadrži</w:t>
      </w:r>
      <w:r>
        <w:rPr>
          <w:color w:val="000000"/>
        </w:rPr>
        <w:t xml:space="preserve"> </w:t>
      </w:r>
      <w:r w:rsidR="00211D88">
        <w:rPr>
          <w:color w:val="000000"/>
        </w:rPr>
        <w:t>više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0,2% </w:t>
      </w:r>
      <w:r w:rsidR="00211D88">
        <w:rPr>
          <w:color w:val="000000"/>
        </w:rPr>
        <w:t>zapalјivih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Takođe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vodene</w:t>
      </w:r>
      <w:r w:rsidR="002D7CCC">
        <w:rPr>
          <w:color w:val="000000"/>
        </w:rPr>
        <w:t xml:space="preserve"> </w:t>
      </w:r>
      <w:r>
        <w:rPr>
          <w:color w:val="000000"/>
        </w:rPr>
        <w:t>rastvore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kojima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koncentracija</w:t>
      </w:r>
      <w:r w:rsidR="002D7CCC">
        <w:rPr>
          <w:color w:val="000000"/>
        </w:rPr>
        <w:t xml:space="preserve"> </w:t>
      </w:r>
      <w:r>
        <w:rPr>
          <w:color w:val="000000"/>
        </w:rPr>
        <w:t>amonijum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</w:t>
      </w:r>
      <w:r>
        <w:rPr>
          <w:color w:val="000000"/>
        </w:rPr>
        <w:t>veća</w:t>
      </w:r>
      <w:r w:rsidR="002D7CCC">
        <w:rPr>
          <w:color w:val="000000"/>
        </w:rPr>
        <w:t xml:space="preserve"> </w:t>
      </w:r>
      <w:r>
        <w:rPr>
          <w:color w:val="000000"/>
        </w:rPr>
        <w:t>od</w:t>
      </w:r>
      <w:r w:rsidR="002D7CCC">
        <w:rPr>
          <w:color w:val="000000"/>
        </w:rPr>
        <w:t xml:space="preserve"> 80% </w:t>
      </w:r>
      <w:r>
        <w:rPr>
          <w:color w:val="000000"/>
        </w:rPr>
        <w:t>masenih</w:t>
      </w:r>
      <w:r w:rsidR="002D7CCC"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4. </w:t>
      </w:r>
      <w:r w:rsidR="00211D88">
        <w:rPr>
          <w:b/>
          <w:color w:val="000000"/>
        </w:rPr>
        <w:t>Amonijum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(10/50): „</w:t>
      </w:r>
      <w:r w:rsidR="00211D88">
        <w:rPr>
          <w:b/>
          <w:color w:val="000000"/>
        </w:rPr>
        <w:t>nespecifični</w:t>
      </w:r>
      <w:r>
        <w:rPr>
          <w:b/>
          <w:color w:val="000000"/>
        </w:rPr>
        <w:t xml:space="preserve">” </w:t>
      </w:r>
      <w:r w:rsidR="00211D88">
        <w:rPr>
          <w:b/>
          <w:color w:val="000000"/>
        </w:rPr>
        <w:t>materijal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đubriva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nemaju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odgovarajuću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otpornost</w:t>
      </w:r>
      <w:r>
        <w:rPr>
          <w:b/>
          <w:color w:val="000000"/>
        </w:rPr>
        <w:t xml:space="preserve"> </w:t>
      </w:r>
      <w:proofErr w:type="gramStart"/>
      <w:r w:rsidR="00211D88"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detonaciju</w:t>
      </w:r>
      <w:r>
        <w:rPr>
          <w:b/>
          <w:color w:val="000000"/>
        </w:rPr>
        <w:t>.</w:t>
      </w:r>
    </w:p>
    <w:p w:rsidR="00866801" w:rsidRDefault="00211D88">
      <w:pPr>
        <w:spacing w:after="150"/>
      </w:pPr>
      <w:r>
        <w:rPr>
          <w:color w:val="000000"/>
        </w:rPr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>:</w:t>
      </w:r>
    </w:p>
    <w:p w:rsidR="00866801" w:rsidRDefault="002D7CCC">
      <w:pPr>
        <w:spacing w:after="150"/>
      </w:pPr>
      <w:r>
        <w:rPr>
          <w:color w:val="000000"/>
        </w:rPr>
        <w:t xml:space="preserve">1) </w:t>
      </w:r>
      <w:r w:rsidR="00211D88">
        <w:rPr>
          <w:color w:val="000000"/>
        </w:rPr>
        <w:t>materijal</w:t>
      </w:r>
      <w:r>
        <w:rPr>
          <w:color w:val="000000"/>
        </w:rPr>
        <w:t xml:space="preserve"> </w:t>
      </w:r>
      <w:r w:rsidR="00211D88">
        <w:rPr>
          <w:color w:val="000000"/>
        </w:rPr>
        <w:t>koji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odbacuje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toku</w:t>
      </w:r>
      <w:r>
        <w:rPr>
          <w:color w:val="000000"/>
        </w:rPr>
        <w:t xml:space="preserve"> </w:t>
      </w:r>
      <w:r w:rsidR="00211D88">
        <w:rPr>
          <w:color w:val="000000"/>
        </w:rPr>
        <w:t>proizvodnog</w:t>
      </w:r>
      <w:r>
        <w:rPr>
          <w:color w:val="000000"/>
        </w:rPr>
        <w:t xml:space="preserve"> </w:t>
      </w:r>
      <w:r w:rsidR="00211D88">
        <w:rPr>
          <w:color w:val="000000"/>
        </w:rPr>
        <w:t>procesa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>-</w:t>
      </w:r>
      <w:r w:rsidR="00211D88">
        <w:rPr>
          <w:color w:val="000000"/>
        </w:rPr>
        <w:t>nitrat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, </w:t>
      </w:r>
      <w:r w:rsidR="00211D88">
        <w:rPr>
          <w:color w:val="000000"/>
        </w:rPr>
        <w:t>prosta</w:t>
      </w:r>
      <w:r>
        <w:rPr>
          <w:color w:val="000000"/>
        </w:rPr>
        <w:t xml:space="preserve"> </w:t>
      </w:r>
      <w:r w:rsidR="00211D88">
        <w:rPr>
          <w:color w:val="000000"/>
        </w:rPr>
        <w:t>đubriva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bazi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složena</w:t>
      </w:r>
      <w:r>
        <w:rPr>
          <w:color w:val="000000"/>
        </w:rPr>
        <w:t xml:space="preserve"> </w:t>
      </w:r>
      <w:r w:rsidR="00211D88">
        <w:rPr>
          <w:color w:val="000000"/>
        </w:rPr>
        <w:t>đubriva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bazi</w:t>
      </w:r>
      <w:r>
        <w:rPr>
          <w:color w:val="000000"/>
        </w:rPr>
        <w:t xml:space="preserve"> </w:t>
      </w:r>
      <w:r w:rsidR="00211D88">
        <w:rPr>
          <w:color w:val="000000"/>
        </w:rPr>
        <w:t>amonijum</w:t>
      </w:r>
      <w:r>
        <w:rPr>
          <w:color w:val="000000"/>
        </w:rPr>
        <w:t xml:space="preserve"> </w:t>
      </w:r>
      <w:r w:rsidR="00211D88">
        <w:rPr>
          <w:color w:val="000000"/>
        </w:rPr>
        <w:t>nitrata</w:t>
      </w:r>
      <w:r>
        <w:rPr>
          <w:color w:val="000000"/>
        </w:rPr>
        <w:t xml:space="preserve"> </w:t>
      </w:r>
      <w:r w:rsidR="00211D88">
        <w:rPr>
          <w:color w:val="000000"/>
        </w:rPr>
        <w:t>označena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napomenama</w:t>
      </w:r>
      <w:r>
        <w:rPr>
          <w:color w:val="000000"/>
        </w:rPr>
        <w:t xml:space="preserve"> 2 </w:t>
      </w:r>
      <w:r w:rsidR="00211D88">
        <w:rPr>
          <w:color w:val="000000"/>
        </w:rPr>
        <w:t>i</w:t>
      </w:r>
      <w:r>
        <w:rPr>
          <w:color w:val="000000"/>
        </w:rPr>
        <w:t xml:space="preserve"> 3,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krajnji</w:t>
      </w:r>
      <w:r>
        <w:rPr>
          <w:color w:val="000000"/>
        </w:rPr>
        <w:t xml:space="preserve"> </w:t>
      </w:r>
      <w:r w:rsidR="00211D88">
        <w:rPr>
          <w:color w:val="000000"/>
        </w:rPr>
        <w:t>korisnici</w:t>
      </w:r>
      <w:r>
        <w:rPr>
          <w:color w:val="000000"/>
        </w:rPr>
        <w:t xml:space="preserve"> </w:t>
      </w:r>
      <w:r w:rsidR="00211D88">
        <w:rPr>
          <w:color w:val="000000"/>
        </w:rPr>
        <w:t>vraćaju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vratili</w:t>
      </w:r>
      <w:r>
        <w:rPr>
          <w:color w:val="000000"/>
        </w:rPr>
        <w:t xml:space="preserve"> </w:t>
      </w:r>
      <w:r w:rsidR="00211D88">
        <w:rPr>
          <w:color w:val="000000"/>
        </w:rPr>
        <w:t>proizvođaču</w:t>
      </w:r>
      <w:r>
        <w:rPr>
          <w:color w:val="000000"/>
        </w:rPr>
        <w:t xml:space="preserve">, </w:t>
      </w:r>
      <w:r w:rsidR="00211D88">
        <w:rPr>
          <w:color w:val="000000"/>
        </w:rPr>
        <w:t>privremenom</w:t>
      </w:r>
      <w:r>
        <w:rPr>
          <w:color w:val="000000"/>
        </w:rPr>
        <w:t xml:space="preserve"> </w:t>
      </w:r>
      <w:r w:rsidR="00211D88">
        <w:rPr>
          <w:color w:val="000000"/>
        </w:rPr>
        <w:t>skladištu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postrojenju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ponovnu</w:t>
      </w:r>
      <w:r>
        <w:rPr>
          <w:color w:val="000000"/>
        </w:rPr>
        <w:t xml:space="preserve"> </w:t>
      </w:r>
      <w:r w:rsidR="00211D88">
        <w:rPr>
          <w:color w:val="000000"/>
        </w:rPr>
        <w:t>obradu</w:t>
      </w:r>
      <w:r>
        <w:rPr>
          <w:color w:val="000000"/>
        </w:rPr>
        <w:t xml:space="preserve">, </w:t>
      </w:r>
      <w:r w:rsidR="00211D88">
        <w:rPr>
          <w:color w:val="000000"/>
        </w:rPr>
        <w:t>reciklažu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tretman</w:t>
      </w:r>
      <w:r>
        <w:rPr>
          <w:color w:val="000000"/>
        </w:rPr>
        <w:t xml:space="preserve"> </w:t>
      </w:r>
      <w:r w:rsidR="00211D88">
        <w:rPr>
          <w:color w:val="000000"/>
        </w:rPr>
        <w:t>radi</w:t>
      </w:r>
      <w:r>
        <w:rPr>
          <w:color w:val="000000"/>
        </w:rPr>
        <w:t xml:space="preserve"> </w:t>
      </w:r>
      <w:r w:rsidR="00211D88">
        <w:rPr>
          <w:color w:val="000000"/>
        </w:rPr>
        <w:t>bezbedne</w:t>
      </w:r>
      <w:r>
        <w:rPr>
          <w:color w:val="000000"/>
        </w:rPr>
        <w:t xml:space="preserve"> </w:t>
      </w:r>
      <w:r w:rsidR="00211D88">
        <w:rPr>
          <w:color w:val="000000"/>
        </w:rPr>
        <w:t>upotrebe</w:t>
      </w:r>
      <w:r>
        <w:rPr>
          <w:color w:val="000000"/>
        </w:rPr>
        <w:t xml:space="preserve">, </w:t>
      </w:r>
      <w:r w:rsidR="00211D88">
        <w:rPr>
          <w:color w:val="000000"/>
        </w:rPr>
        <w:t>jer</w:t>
      </w:r>
      <w:r>
        <w:rPr>
          <w:color w:val="000000"/>
        </w:rPr>
        <w:t xml:space="preserve"> </w:t>
      </w:r>
      <w:r w:rsidR="00211D88">
        <w:rPr>
          <w:color w:val="000000"/>
        </w:rPr>
        <w:t>više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ispunjavaju</w:t>
      </w:r>
      <w:r>
        <w:rPr>
          <w:color w:val="000000"/>
        </w:rPr>
        <w:t xml:space="preserve"> </w:t>
      </w:r>
      <w:r w:rsidR="00211D88">
        <w:rPr>
          <w:color w:val="000000"/>
        </w:rPr>
        <w:t>uslove</w:t>
      </w:r>
      <w:r>
        <w:rPr>
          <w:color w:val="000000"/>
        </w:rPr>
        <w:t xml:space="preserve"> </w:t>
      </w:r>
      <w:r w:rsidR="00211D88">
        <w:rPr>
          <w:color w:val="000000"/>
        </w:rPr>
        <w:t>iz</w:t>
      </w:r>
      <w:r>
        <w:rPr>
          <w:color w:val="000000"/>
        </w:rPr>
        <w:t xml:space="preserve"> </w:t>
      </w:r>
      <w:r w:rsidR="00211D88">
        <w:rPr>
          <w:color w:val="000000"/>
        </w:rPr>
        <w:t>napomena</w:t>
      </w:r>
      <w:r>
        <w:rPr>
          <w:color w:val="000000"/>
        </w:rPr>
        <w:t xml:space="preserve"> 2 </w:t>
      </w:r>
      <w:r w:rsidR="00211D88">
        <w:rPr>
          <w:color w:val="000000"/>
        </w:rPr>
        <w:t>i</w:t>
      </w:r>
      <w:r>
        <w:rPr>
          <w:color w:val="000000"/>
        </w:rPr>
        <w:t xml:space="preserve"> 3;</w:t>
      </w:r>
    </w:p>
    <w:p w:rsidR="00866801" w:rsidRDefault="002D7CCC">
      <w:pPr>
        <w:spacing w:after="150"/>
      </w:pPr>
      <w:r>
        <w:rPr>
          <w:color w:val="000000"/>
        </w:rPr>
        <w:t xml:space="preserve">2) </w:t>
      </w:r>
      <w:proofErr w:type="gramStart"/>
      <w:r w:rsidR="00211D88">
        <w:rPr>
          <w:color w:val="000000"/>
        </w:rPr>
        <w:t>đubriva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iz</w:t>
      </w:r>
      <w:r>
        <w:rPr>
          <w:color w:val="000000"/>
        </w:rPr>
        <w:t xml:space="preserve"> </w:t>
      </w:r>
      <w:r w:rsidR="00211D88">
        <w:rPr>
          <w:color w:val="000000"/>
        </w:rPr>
        <w:t>napomena</w:t>
      </w:r>
      <w:r>
        <w:rPr>
          <w:color w:val="000000"/>
        </w:rPr>
        <w:t xml:space="preserve"> 1 1) </w:t>
      </w:r>
      <w:r w:rsidR="00211D88">
        <w:rPr>
          <w:color w:val="000000"/>
        </w:rPr>
        <w:t>i</w:t>
      </w:r>
      <w:r>
        <w:rPr>
          <w:color w:val="000000"/>
        </w:rPr>
        <w:t xml:space="preserve"> 2 </w:t>
      </w:r>
      <w:r w:rsidR="00211D88">
        <w:rPr>
          <w:color w:val="000000"/>
        </w:rPr>
        <w:t>koja</w:t>
      </w:r>
      <w:r>
        <w:rPr>
          <w:color w:val="000000"/>
        </w:rPr>
        <w:t xml:space="preserve"> </w:t>
      </w:r>
      <w:r w:rsidR="00211D88">
        <w:rPr>
          <w:color w:val="000000"/>
        </w:rPr>
        <w:t>nemaju</w:t>
      </w:r>
      <w:r>
        <w:rPr>
          <w:color w:val="000000"/>
        </w:rPr>
        <w:t xml:space="preserve"> </w:t>
      </w:r>
      <w:r w:rsidR="00211D88">
        <w:rPr>
          <w:color w:val="000000"/>
        </w:rPr>
        <w:t>odgovarajuću</w:t>
      </w:r>
      <w:r>
        <w:rPr>
          <w:color w:val="000000"/>
        </w:rPr>
        <w:t xml:space="preserve"> </w:t>
      </w:r>
      <w:r w:rsidR="00211D88">
        <w:rPr>
          <w:color w:val="000000"/>
        </w:rPr>
        <w:t>otpornost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detonaciju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5. </w:t>
      </w:r>
      <w:r w:rsidR="00211D88">
        <w:rPr>
          <w:b/>
          <w:color w:val="000000"/>
        </w:rPr>
        <w:t>Kalijum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(5000/10000):</w:t>
      </w:r>
    </w:p>
    <w:p w:rsidR="00866801" w:rsidRDefault="00211D88">
      <w:pPr>
        <w:spacing w:after="150"/>
      </w:pPr>
      <w:r>
        <w:rPr>
          <w:color w:val="000000"/>
        </w:rPr>
        <w:lastRenderedPageBreak/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kombinovana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bazi</w:t>
      </w:r>
      <w:r w:rsidR="002D7CCC">
        <w:rPr>
          <w:color w:val="000000"/>
        </w:rPr>
        <w:t xml:space="preserve"> </w:t>
      </w:r>
      <w:r>
        <w:rPr>
          <w:color w:val="000000"/>
        </w:rPr>
        <w:t>kalijum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(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kuglicama</w:t>
      </w:r>
      <w:r w:rsidR="002D7CCC">
        <w:rPr>
          <w:color w:val="000000"/>
        </w:rPr>
        <w:t>/</w:t>
      </w:r>
      <w:r>
        <w:rPr>
          <w:color w:val="000000"/>
        </w:rPr>
        <w:t>granulama</w:t>
      </w:r>
      <w:r w:rsidR="002D7CCC">
        <w:rPr>
          <w:color w:val="000000"/>
        </w:rPr>
        <w:t xml:space="preserve">),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imaju</w:t>
      </w:r>
      <w:r w:rsidR="002D7CCC">
        <w:rPr>
          <w:color w:val="000000"/>
        </w:rPr>
        <w:t xml:space="preserve"> </w:t>
      </w:r>
      <w:r>
        <w:rPr>
          <w:color w:val="000000"/>
        </w:rPr>
        <w:t>ista</w:t>
      </w:r>
      <w:r w:rsidR="002D7CCC">
        <w:rPr>
          <w:color w:val="000000"/>
        </w:rPr>
        <w:t xml:space="preserve"> </w:t>
      </w:r>
      <w:r>
        <w:rPr>
          <w:color w:val="000000"/>
        </w:rPr>
        <w:t>opasna</w:t>
      </w:r>
      <w:r w:rsidR="002D7CCC">
        <w:rPr>
          <w:color w:val="000000"/>
        </w:rPr>
        <w:t xml:space="preserve"> </w:t>
      </w:r>
      <w:r>
        <w:rPr>
          <w:color w:val="000000"/>
        </w:rPr>
        <w:t>svojstva</w:t>
      </w:r>
      <w:r w:rsidR="002D7CCC">
        <w:rPr>
          <w:color w:val="000000"/>
        </w:rPr>
        <w:t xml:space="preserve"> </w:t>
      </w:r>
      <w:r>
        <w:rPr>
          <w:color w:val="000000"/>
        </w:rPr>
        <w:t>kao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čisti</w:t>
      </w:r>
      <w:r w:rsidR="002D7CCC">
        <w:rPr>
          <w:color w:val="000000"/>
        </w:rPr>
        <w:t xml:space="preserve"> </w:t>
      </w:r>
      <w:r>
        <w:rPr>
          <w:color w:val="000000"/>
        </w:rPr>
        <w:t>kalijum</w:t>
      </w:r>
      <w:r w:rsidR="002D7CCC">
        <w:rPr>
          <w:color w:val="000000"/>
        </w:rPr>
        <w:t xml:space="preserve"> </w:t>
      </w:r>
      <w:r>
        <w:rPr>
          <w:color w:val="000000"/>
        </w:rPr>
        <w:t>nitrat</w:t>
      </w:r>
      <w:r w:rsidR="002D7CCC"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6. </w:t>
      </w:r>
      <w:r w:rsidR="00211D88">
        <w:rPr>
          <w:b/>
          <w:color w:val="000000"/>
        </w:rPr>
        <w:t>Kalijum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nitrat</w:t>
      </w:r>
      <w:r>
        <w:rPr>
          <w:b/>
          <w:color w:val="000000"/>
        </w:rPr>
        <w:t xml:space="preserve"> (1250/5000):</w:t>
      </w:r>
    </w:p>
    <w:p w:rsidR="00866801" w:rsidRDefault="00211D88">
      <w:pPr>
        <w:spacing w:after="150"/>
      </w:pPr>
      <w:r>
        <w:rPr>
          <w:color w:val="000000"/>
        </w:rPr>
        <w:t>Ovo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primenjuje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kombinovana</w:t>
      </w:r>
      <w:r w:rsidR="002D7CCC">
        <w:rPr>
          <w:color w:val="000000"/>
        </w:rPr>
        <w:t xml:space="preserve"> </w:t>
      </w:r>
      <w:r>
        <w:rPr>
          <w:color w:val="000000"/>
        </w:rPr>
        <w:t>đubriva</w:t>
      </w:r>
      <w:r w:rsidR="002D7CCC">
        <w:rPr>
          <w:color w:val="000000"/>
        </w:rPr>
        <w:t xml:space="preserve"> </w:t>
      </w:r>
      <w:r>
        <w:rPr>
          <w:color w:val="000000"/>
        </w:rPr>
        <w:t>na</w:t>
      </w:r>
      <w:r w:rsidR="002D7CCC">
        <w:rPr>
          <w:color w:val="000000"/>
        </w:rPr>
        <w:t xml:space="preserve"> </w:t>
      </w:r>
      <w:r>
        <w:rPr>
          <w:color w:val="000000"/>
        </w:rPr>
        <w:t>bazi</w:t>
      </w:r>
      <w:r w:rsidR="002D7CCC">
        <w:rPr>
          <w:color w:val="000000"/>
        </w:rPr>
        <w:t xml:space="preserve"> </w:t>
      </w:r>
      <w:r>
        <w:rPr>
          <w:color w:val="000000"/>
        </w:rPr>
        <w:t>kalijum</w:t>
      </w:r>
      <w:r w:rsidR="002D7CCC">
        <w:rPr>
          <w:color w:val="000000"/>
        </w:rPr>
        <w:t xml:space="preserve"> </w:t>
      </w:r>
      <w:r>
        <w:rPr>
          <w:color w:val="000000"/>
        </w:rPr>
        <w:t>nitrata</w:t>
      </w:r>
      <w:r w:rsidR="002D7CCC">
        <w:rPr>
          <w:color w:val="000000"/>
        </w:rPr>
        <w:t xml:space="preserve"> (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obliku</w:t>
      </w:r>
      <w:r w:rsidR="002D7CCC">
        <w:rPr>
          <w:color w:val="000000"/>
        </w:rPr>
        <w:t xml:space="preserve"> </w:t>
      </w:r>
      <w:r>
        <w:rPr>
          <w:color w:val="000000"/>
        </w:rPr>
        <w:t>kristala</w:t>
      </w:r>
      <w:r w:rsidR="002D7CCC">
        <w:rPr>
          <w:color w:val="000000"/>
        </w:rPr>
        <w:t xml:space="preserve">), </w:t>
      </w:r>
      <w:r>
        <w:rPr>
          <w:color w:val="000000"/>
        </w:rPr>
        <w:t>koja</w:t>
      </w:r>
      <w:r w:rsidR="002D7CCC">
        <w:rPr>
          <w:color w:val="000000"/>
        </w:rPr>
        <w:t xml:space="preserve"> </w:t>
      </w:r>
      <w:r>
        <w:rPr>
          <w:color w:val="000000"/>
        </w:rPr>
        <w:t>imaju</w:t>
      </w:r>
      <w:r w:rsidR="002D7CCC">
        <w:rPr>
          <w:color w:val="000000"/>
        </w:rPr>
        <w:t xml:space="preserve"> </w:t>
      </w:r>
      <w:r>
        <w:rPr>
          <w:color w:val="000000"/>
        </w:rPr>
        <w:t>ista</w:t>
      </w:r>
      <w:r w:rsidR="002D7CCC">
        <w:rPr>
          <w:color w:val="000000"/>
        </w:rPr>
        <w:t xml:space="preserve"> </w:t>
      </w:r>
      <w:r>
        <w:rPr>
          <w:color w:val="000000"/>
        </w:rPr>
        <w:t>opasna</w:t>
      </w:r>
      <w:r w:rsidR="002D7CCC">
        <w:rPr>
          <w:color w:val="000000"/>
        </w:rPr>
        <w:t xml:space="preserve"> </w:t>
      </w:r>
      <w:r>
        <w:rPr>
          <w:color w:val="000000"/>
        </w:rPr>
        <w:t>svojstva</w:t>
      </w:r>
      <w:r w:rsidR="002D7CCC">
        <w:rPr>
          <w:color w:val="000000"/>
        </w:rPr>
        <w:t xml:space="preserve"> </w:t>
      </w:r>
      <w:r>
        <w:rPr>
          <w:color w:val="000000"/>
        </w:rPr>
        <w:t>kao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čisti</w:t>
      </w:r>
      <w:r w:rsidR="002D7CCC">
        <w:rPr>
          <w:color w:val="000000"/>
        </w:rPr>
        <w:t xml:space="preserve"> </w:t>
      </w:r>
      <w:r>
        <w:rPr>
          <w:color w:val="000000"/>
        </w:rPr>
        <w:t>kalijum</w:t>
      </w:r>
      <w:r w:rsidR="002D7CCC">
        <w:rPr>
          <w:color w:val="000000"/>
        </w:rPr>
        <w:t xml:space="preserve"> </w:t>
      </w:r>
      <w:r>
        <w:rPr>
          <w:color w:val="000000"/>
        </w:rPr>
        <w:t>nitrat</w:t>
      </w:r>
      <w:r w:rsidR="002D7CCC"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7. </w:t>
      </w:r>
      <w:r w:rsidR="00211D88">
        <w:rPr>
          <w:b/>
          <w:color w:val="000000"/>
        </w:rPr>
        <w:t>Prerađen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biogas</w:t>
      </w:r>
    </w:p>
    <w:p w:rsidR="00866801" w:rsidRDefault="00211D88">
      <w:pPr>
        <w:spacing w:after="150"/>
      </w:pPr>
      <w:r>
        <w:rPr>
          <w:color w:val="000000"/>
        </w:rPr>
        <w:t>Prerađen</w:t>
      </w:r>
      <w:r w:rsidR="002D7CCC">
        <w:rPr>
          <w:color w:val="000000"/>
        </w:rPr>
        <w:t xml:space="preserve"> </w:t>
      </w:r>
      <w:r>
        <w:rPr>
          <w:color w:val="000000"/>
        </w:rPr>
        <w:t>biogas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može</w:t>
      </w:r>
      <w:r w:rsidR="002D7CCC">
        <w:rPr>
          <w:color w:val="000000"/>
        </w:rPr>
        <w:t xml:space="preserve"> </w:t>
      </w:r>
      <w:r>
        <w:rPr>
          <w:color w:val="000000"/>
        </w:rPr>
        <w:t>klasifikovati</w:t>
      </w:r>
      <w:r w:rsidR="002D7CCC">
        <w:rPr>
          <w:color w:val="000000"/>
        </w:rPr>
        <w:t xml:space="preserve"> </w:t>
      </w:r>
      <w:r>
        <w:rPr>
          <w:color w:val="000000"/>
        </w:rPr>
        <w:t>pod</w:t>
      </w:r>
      <w:r w:rsidR="002D7CCC">
        <w:rPr>
          <w:color w:val="000000"/>
        </w:rPr>
        <w:t xml:space="preserve"> </w:t>
      </w:r>
      <w:r>
        <w:rPr>
          <w:color w:val="000000"/>
        </w:rPr>
        <w:t>redni</w:t>
      </w:r>
      <w:r w:rsidR="002D7CCC">
        <w:rPr>
          <w:color w:val="000000"/>
        </w:rPr>
        <w:t xml:space="preserve"> </w:t>
      </w:r>
      <w:r>
        <w:rPr>
          <w:color w:val="000000"/>
        </w:rPr>
        <w:t>broj</w:t>
      </w:r>
      <w:r w:rsidR="002D7CCC">
        <w:rPr>
          <w:color w:val="000000"/>
        </w:rPr>
        <w:t xml:space="preserve"> 18. </w:t>
      </w:r>
      <w:r>
        <w:rPr>
          <w:color w:val="000000"/>
        </w:rPr>
        <w:t>Tabela</w:t>
      </w:r>
      <w:r w:rsidR="002D7CCC">
        <w:rPr>
          <w:color w:val="000000"/>
        </w:rPr>
        <w:t xml:space="preserve"> 1, </w:t>
      </w:r>
      <w:r>
        <w:rPr>
          <w:color w:val="000000"/>
        </w:rPr>
        <w:t>kada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obrađen</w:t>
      </w:r>
      <w:r w:rsidR="002D7CCC">
        <w:rPr>
          <w:color w:val="000000"/>
        </w:rPr>
        <w:t xml:space="preserve"> </w:t>
      </w:r>
      <w:r>
        <w:rPr>
          <w:color w:val="000000"/>
        </w:rPr>
        <w:t>u</w:t>
      </w:r>
      <w:r w:rsidR="002D7CCC">
        <w:rPr>
          <w:color w:val="000000"/>
        </w:rPr>
        <w:t xml:space="preserve"> </w:t>
      </w:r>
      <w:r>
        <w:rPr>
          <w:color w:val="000000"/>
        </w:rPr>
        <w:t>skladu</w:t>
      </w:r>
      <w:r w:rsidR="002D7CCC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2D7CCC">
        <w:rPr>
          <w:color w:val="000000"/>
        </w:rPr>
        <w:t xml:space="preserve"> </w:t>
      </w:r>
      <w:r>
        <w:rPr>
          <w:color w:val="000000"/>
        </w:rPr>
        <w:t>važećim</w:t>
      </w:r>
      <w:r w:rsidR="002D7CCC">
        <w:rPr>
          <w:color w:val="000000"/>
        </w:rPr>
        <w:t xml:space="preserve"> </w:t>
      </w:r>
      <w:r>
        <w:rPr>
          <w:color w:val="000000"/>
        </w:rPr>
        <w:t>standardima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prečišćen</w:t>
      </w:r>
      <w:r w:rsidR="002D7CCC">
        <w:rPr>
          <w:color w:val="000000"/>
        </w:rPr>
        <w:t xml:space="preserve">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prerađen</w:t>
      </w:r>
      <w:r w:rsidR="002D7CCC">
        <w:rPr>
          <w:color w:val="000000"/>
        </w:rPr>
        <w:t xml:space="preserve"> </w:t>
      </w:r>
      <w:r>
        <w:rPr>
          <w:color w:val="000000"/>
        </w:rPr>
        <w:t>biogas</w:t>
      </w:r>
      <w:r w:rsidR="002D7CCC">
        <w:rPr>
          <w:color w:val="000000"/>
        </w:rPr>
        <w:t xml:space="preserve">, </w:t>
      </w:r>
      <w:r>
        <w:rPr>
          <w:color w:val="000000"/>
        </w:rPr>
        <w:t>čime</w:t>
      </w:r>
      <w:r w:rsidR="002D7CCC">
        <w:rPr>
          <w:color w:val="000000"/>
        </w:rPr>
        <w:t xml:space="preserve"> </w:t>
      </w:r>
      <w:r>
        <w:rPr>
          <w:color w:val="000000"/>
        </w:rPr>
        <w:t>se</w:t>
      </w:r>
      <w:r w:rsidR="002D7CCC">
        <w:rPr>
          <w:color w:val="000000"/>
        </w:rPr>
        <w:t xml:space="preserve"> </w:t>
      </w:r>
      <w:r>
        <w:rPr>
          <w:color w:val="000000"/>
        </w:rPr>
        <w:t>obezbeđuje</w:t>
      </w:r>
      <w:r w:rsidR="002D7CCC">
        <w:rPr>
          <w:color w:val="000000"/>
        </w:rPr>
        <w:t xml:space="preserve"> </w:t>
      </w:r>
      <w:r>
        <w:rPr>
          <w:color w:val="000000"/>
        </w:rPr>
        <w:t>kvalitet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je</w:t>
      </w:r>
      <w:r w:rsidR="002D7CCC">
        <w:rPr>
          <w:color w:val="000000"/>
        </w:rPr>
        <w:t xml:space="preserve"> </w:t>
      </w:r>
      <w:r>
        <w:rPr>
          <w:color w:val="000000"/>
        </w:rPr>
        <w:t>jednak</w:t>
      </w:r>
      <w:r w:rsidR="002D7CCC">
        <w:rPr>
          <w:color w:val="000000"/>
        </w:rPr>
        <w:t xml:space="preserve"> </w:t>
      </w:r>
      <w:r>
        <w:rPr>
          <w:color w:val="000000"/>
        </w:rPr>
        <w:t>kvalitetu</w:t>
      </w:r>
      <w:r w:rsidR="002D7CCC">
        <w:rPr>
          <w:color w:val="000000"/>
        </w:rPr>
        <w:t xml:space="preserve"> </w:t>
      </w:r>
      <w:r>
        <w:rPr>
          <w:color w:val="000000"/>
        </w:rPr>
        <w:t>prirodnog</w:t>
      </w:r>
      <w:r w:rsidR="002D7CCC">
        <w:rPr>
          <w:color w:val="000000"/>
        </w:rPr>
        <w:t xml:space="preserve"> </w:t>
      </w:r>
      <w:r>
        <w:rPr>
          <w:color w:val="000000"/>
        </w:rPr>
        <w:t>gasa</w:t>
      </w:r>
      <w:r w:rsidR="002D7CCC">
        <w:rPr>
          <w:color w:val="000000"/>
        </w:rPr>
        <w:t xml:space="preserve">, </w:t>
      </w:r>
      <w:r>
        <w:rPr>
          <w:color w:val="000000"/>
        </w:rPr>
        <w:t>uklјučujući</w:t>
      </w:r>
      <w:r w:rsidR="002D7CCC">
        <w:rPr>
          <w:color w:val="000000"/>
        </w:rPr>
        <w:t xml:space="preserve"> </w:t>
      </w:r>
      <w:r>
        <w:rPr>
          <w:color w:val="000000"/>
        </w:rPr>
        <w:t>sadržaj</w:t>
      </w:r>
      <w:r w:rsidR="002D7CCC">
        <w:rPr>
          <w:color w:val="000000"/>
        </w:rPr>
        <w:t xml:space="preserve"> </w:t>
      </w:r>
      <w:r>
        <w:rPr>
          <w:color w:val="000000"/>
        </w:rPr>
        <w:t>metana</w:t>
      </w:r>
      <w:r w:rsidR="002D7CCC">
        <w:rPr>
          <w:color w:val="000000"/>
        </w:rPr>
        <w:t xml:space="preserve">, </w:t>
      </w:r>
      <w:r>
        <w:rPr>
          <w:color w:val="000000"/>
        </w:rPr>
        <w:t>i</w:t>
      </w:r>
      <w:r w:rsidR="002D7CCC">
        <w:rPr>
          <w:color w:val="000000"/>
        </w:rPr>
        <w:t xml:space="preserve"> </w:t>
      </w:r>
      <w:r>
        <w:rPr>
          <w:color w:val="000000"/>
        </w:rPr>
        <w:t>koji</w:t>
      </w:r>
      <w:r w:rsidR="002D7CCC">
        <w:rPr>
          <w:color w:val="000000"/>
        </w:rPr>
        <w:t xml:space="preserve"> </w:t>
      </w:r>
      <w:r>
        <w:rPr>
          <w:color w:val="000000"/>
        </w:rPr>
        <w:t>sadrži</w:t>
      </w:r>
      <w:r w:rsidR="002D7CCC">
        <w:rPr>
          <w:color w:val="000000"/>
        </w:rPr>
        <w:t xml:space="preserve"> </w:t>
      </w:r>
      <w:r>
        <w:rPr>
          <w:color w:val="000000"/>
        </w:rPr>
        <w:t>maksimalno</w:t>
      </w:r>
      <w:r w:rsidR="002D7CCC">
        <w:rPr>
          <w:color w:val="000000"/>
        </w:rPr>
        <w:t xml:space="preserve"> 1% </w:t>
      </w:r>
      <w:r>
        <w:rPr>
          <w:color w:val="000000"/>
        </w:rPr>
        <w:t>kiseonika</w:t>
      </w:r>
      <w:r w:rsidR="002D7CCC">
        <w:rPr>
          <w:color w:val="000000"/>
        </w:rPr>
        <w:t>.</w:t>
      </w:r>
    </w:p>
    <w:p w:rsidR="00866801" w:rsidRDefault="002D7CCC">
      <w:pPr>
        <w:spacing w:after="150"/>
      </w:pPr>
      <w:r>
        <w:rPr>
          <w:b/>
          <w:color w:val="000000"/>
        </w:rPr>
        <w:t xml:space="preserve">8. </w:t>
      </w:r>
      <w:r w:rsidR="00211D88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slučajevima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ova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opasna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supstanc</w:t>
      </w:r>
      <w:r>
        <w:rPr>
          <w:b/>
          <w:color w:val="000000"/>
        </w:rPr>
        <w:t xml:space="preserve">a </w:t>
      </w:r>
      <w:r w:rsidR="00211D88">
        <w:rPr>
          <w:b/>
          <w:color w:val="000000"/>
        </w:rPr>
        <w:t>potpada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kategoriju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R</w:t>
      </w:r>
      <w:r>
        <w:rPr>
          <w:b/>
          <w:color w:val="000000"/>
        </w:rPr>
        <w:t>5</w:t>
      </w:r>
      <w:r w:rsidR="00211D8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Zapalјive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tečnosti</w:t>
      </w:r>
      <w:r>
        <w:rPr>
          <w:b/>
          <w:color w:val="000000"/>
        </w:rPr>
        <w:t xml:space="preserve"> </w:t>
      </w:r>
      <w:proofErr w:type="gramStart"/>
      <w:r w:rsidR="00211D88">
        <w:rPr>
          <w:b/>
          <w:color w:val="000000"/>
        </w:rPr>
        <w:t>ili</w:t>
      </w:r>
      <w:proofErr w:type="gramEnd"/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R</w:t>
      </w:r>
      <w:r>
        <w:rPr>
          <w:b/>
          <w:color w:val="000000"/>
        </w:rPr>
        <w:t xml:space="preserve">5b </w:t>
      </w:r>
      <w:r w:rsidR="00211D88">
        <w:rPr>
          <w:b/>
          <w:color w:val="000000"/>
        </w:rPr>
        <w:t>Zapalјive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tečnosti</w:t>
      </w:r>
      <w:r>
        <w:rPr>
          <w:b/>
          <w:color w:val="000000"/>
        </w:rPr>
        <w:t xml:space="preserve">, </w:t>
      </w:r>
      <w:r w:rsidR="00211D88">
        <w:rPr>
          <w:b/>
          <w:color w:val="000000"/>
        </w:rPr>
        <w:t>primenjuju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granične</w:t>
      </w:r>
      <w:r>
        <w:rPr>
          <w:b/>
          <w:color w:val="000000"/>
        </w:rPr>
        <w:t xml:space="preserve"> </w:t>
      </w:r>
      <w:r w:rsidR="00211D88">
        <w:rPr>
          <w:b/>
          <w:color w:val="000000"/>
        </w:rPr>
        <w:t>količine</w:t>
      </w:r>
      <w:r>
        <w:rPr>
          <w:b/>
          <w:color w:val="000000"/>
        </w:rPr>
        <w:t>.</w:t>
      </w:r>
    </w:p>
    <w:p w:rsidR="00866801" w:rsidRDefault="002D7CCC">
      <w:pPr>
        <w:spacing w:after="150"/>
      </w:pPr>
      <w:r>
        <w:rPr>
          <w:i/>
          <w:color w:val="000000"/>
        </w:rPr>
        <w:t>––––––––</w:t>
      </w:r>
    </w:p>
    <w:p w:rsidR="00866801" w:rsidRDefault="002D7CCC">
      <w:pPr>
        <w:spacing w:after="150"/>
      </w:pPr>
      <w:r>
        <w:rPr>
          <w:i/>
          <w:color w:val="000000"/>
        </w:rPr>
        <w:t xml:space="preserve">1 </w:t>
      </w:r>
      <w:r w:rsidR="00211D88">
        <w:rPr>
          <w:i/>
          <w:color w:val="000000"/>
        </w:rPr>
        <w:t>udeo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azota</w:t>
      </w:r>
      <w:r>
        <w:rPr>
          <w:i/>
          <w:color w:val="000000"/>
        </w:rPr>
        <w:t xml:space="preserve"> 15</w:t>
      </w:r>
      <w:proofErr w:type="gramStart"/>
      <w:r>
        <w:rPr>
          <w:i/>
          <w:color w:val="000000"/>
        </w:rPr>
        <w:t>,75</w:t>
      </w:r>
      <w:proofErr w:type="gramEnd"/>
      <w:r>
        <w:rPr>
          <w:i/>
          <w:color w:val="000000"/>
        </w:rPr>
        <w:t xml:space="preserve">% </w:t>
      </w:r>
      <w:r w:rsidR="00211D88">
        <w:rPr>
          <w:i/>
          <w:color w:val="000000"/>
        </w:rPr>
        <w:t>masenih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potiče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od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odgovara</w:t>
      </w:r>
      <w:r>
        <w:rPr>
          <w:i/>
          <w:color w:val="000000"/>
        </w:rPr>
        <w:t xml:space="preserve"> 45%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nitratu</w:t>
      </w:r>
    </w:p>
    <w:p w:rsidR="00866801" w:rsidRDefault="002D7CCC">
      <w:pPr>
        <w:spacing w:after="150"/>
      </w:pPr>
      <w:r>
        <w:rPr>
          <w:i/>
          <w:color w:val="000000"/>
        </w:rPr>
        <w:t xml:space="preserve">2 </w:t>
      </w:r>
      <w:r w:rsidR="00211D88">
        <w:rPr>
          <w:i/>
          <w:color w:val="000000"/>
        </w:rPr>
        <w:t>udeo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azota</w:t>
      </w:r>
      <w:r>
        <w:rPr>
          <w:i/>
          <w:color w:val="000000"/>
        </w:rPr>
        <w:t xml:space="preserve"> 24</w:t>
      </w:r>
      <w:proofErr w:type="gramStart"/>
      <w:r>
        <w:rPr>
          <w:i/>
          <w:color w:val="000000"/>
        </w:rPr>
        <w:t>,5</w:t>
      </w:r>
      <w:proofErr w:type="gramEnd"/>
      <w:r>
        <w:rPr>
          <w:i/>
          <w:color w:val="000000"/>
        </w:rPr>
        <w:t xml:space="preserve">% </w:t>
      </w:r>
      <w:r w:rsidR="00211D88">
        <w:rPr>
          <w:i/>
          <w:color w:val="000000"/>
        </w:rPr>
        <w:t>masenih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potiče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od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odgovara</w:t>
      </w:r>
      <w:r>
        <w:rPr>
          <w:i/>
          <w:color w:val="000000"/>
        </w:rPr>
        <w:t xml:space="preserve"> 70%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nitratu</w:t>
      </w:r>
    </w:p>
    <w:p w:rsidR="00866801" w:rsidRDefault="002D7CCC">
      <w:pPr>
        <w:spacing w:after="150"/>
      </w:pPr>
      <w:r>
        <w:rPr>
          <w:i/>
          <w:color w:val="000000"/>
        </w:rPr>
        <w:t xml:space="preserve">3 </w:t>
      </w:r>
      <w:r w:rsidR="00211D88">
        <w:rPr>
          <w:i/>
          <w:color w:val="000000"/>
        </w:rPr>
        <w:t>udeo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azota</w:t>
      </w:r>
      <w:r>
        <w:rPr>
          <w:i/>
          <w:color w:val="000000"/>
        </w:rPr>
        <w:t xml:space="preserve"> 28% </w:t>
      </w:r>
      <w:r w:rsidR="00211D88">
        <w:rPr>
          <w:i/>
          <w:color w:val="000000"/>
        </w:rPr>
        <w:t>masenih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potiče</w:t>
      </w:r>
      <w:r>
        <w:rPr>
          <w:i/>
          <w:color w:val="000000"/>
        </w:rPr>
        <w:t xml:space="preserve"> </w:t>
      </w:r>
      <w:proofErr w:type="gramStart"/>
      <w:r w:rsidR="00211D88">
        <w:rPr>
          <w:i/>
          <w:color w:val="000000"/>
        </w:rPr>
        <w:t>od</w:t>
      </w:r>
      <w:proofErr w:type="gramEnd"/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odgovara</w:t>
      </w:r>
      <w:r>
        <w:rPr>
          <w:i/>
          <w:color w:val="000000"/>
        </w:rPr>
        <w:t xml:space="preserve"> 80% </w:t>
      </w:r>
      <w:r w:rsidR="00211D88">
        <w:rPr>
          <w:i/>
          <w:color w:val="000000"/>
        </w:rPr>
        <w:t>amonijum</w:t>
      </w:r>
      <w:r>
        <w:rPr>
          <w:i/>
          <w:color w:val="000000"/>
        </w:rPr>
        <w:t>-</w:t>
      </w:r>
      <w:r w:rsidR="00211D88">
        <w:rPr>
          <w:i/>
          <w:color w:val="000000"/>
        </w:rPr>
        <w:t>nitratu</w:t>
      </w:r>
    </w:p>
    <w:p w:rsidR="00866801" w:rsidRDefault="00211D88">
      <w:pPr>
        <w:spacing w:after="120"/>
        <w:jc w:val="center"/>
      </w:pPr>
      <w:proofErr w:type="gramStart"/>
      <w:r>
        <w:rPr>
          <w:b/>
          <w:color w:val="000000"/>
        </w:rPr>
        <w:t>Tabela</w:t>
      </w:r>
      <w:r w:rsidR="002D7CCC">
        <w:rPr>
          <w:b/>
          <w:color w:val="000000"/>
        </w:rPr>
        <w:t xml:space="preserve"> 2.</w:t>
      </w:r>
      <w:proofErr w:type="gramEnd"/>
      <w:r w:rsidR="002D7CCC">
        <w:br/>
      </w:r>
      <w:r>
        <w:rPr>
          <w:b/>
          <w:color w:val="000000"/>
        </w:rPr>
        <w:t>Lista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kategorija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opasnih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njihovih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graničnih</w:t>
      </w:r>
      <w:r w:rsidR="002D7CCC">
        <w:rPr>
          <w:b/>
          <w:color w:val="000000"/>
        </w:rPr>
        <w:t xml:space="preserve"> </w:t>
      </w:r>
      <w:r>
        <w:rPr>
          <w:b/>
          <w:color w:val="000000"/>
        </w:rPr>
        <w:t>količina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5"/>
        <w:gridCol w:w="1532"/>
        <w:gridCol w:w="2073"/>
      </w:tblGrid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b/>
                <w:color w:val="000000"/>
              </w:rPr>
              <w:t>KATEGORIJE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Granična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količina</w:t>
            </w:r>
            <w:r w:rsidR="002D7CCC">
              <w:br/>
            </w:r>
            <w:r>
              <w:rPr>
                <w:color w:val="000000"/>
              </w:rPr>
              <w:t>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tonama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b/>
                <w:color w:val="000000"/>
              </w:rPr>
              <w:t>Odelјak</w:t>
            </w:r>
            <w:r w:rsidR="002D7CCC">
              <w:rPr>
                <w:b/>
                <w:color w:val="000000"/>
              </w:rPr>
              <w:t xml:space="preserve"> „</w:t>
            </w:r>
            <w:r>
              <w:rPr>
                <w:b/>
                <w:color w:val="000000"/>
              </w:rPr>
              <w:t>N</w:t>
            </w:r>
            <w:r w:rsidR="002D7CCC">
              <w:rPr>
                <w:b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OPASNOST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ZDRAVLjE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od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color w:val="000000"/>
              </w:rPr>
              <w:t>do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1” </w:t>
            </w:r>
            <w:r w:rsidR="00211D88">
              <w:rPr>
                <w:color w:val="000000"/>
              </w:rPr>
              <w:t>AKUTNA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TOKSIČNOST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1, </w:t>
            </w:r>
            <w:r w:rsidR="00211D88">
              <w:rPr>
                <w:color w:val="000000"/>
              </w:rPr>
              <w:t>svi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putevi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izlaganja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0,5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2” </w:t>
            </w:r>
            <w:r w:rsidR="00211D88">
              <w:rPr>
                <w:color w:val="000000"/>
              </w:rPr>
              <w:t>AKUTNA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TOKSIČNOST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2, </w:t>
            </w:r>
            <w:r w:rsidR="00211D88">
              <w:rPr>
                <w:color w:val="000000"/>
              </w:rPr>
              <w:t>svi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putevi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izlaganja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3, </w:t>
            </w:r>
            <w:r w:rsidR="00211D88">
              <w:rPr>
                <w:color w:val="000000"/>
              </w:rPr>
              <w:t>inhalaciono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1)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3” </w:t>
            </w:r>
            <w:r w:rsidR="00211D88">
              <w:rPr>
                <w:color w:val="000000"/>
              </w:rPr>
              <w:t>SPECIFIČNA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TOKSIČNOST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CILjNI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ORGAN</w:t>
            </w:r>
            <w:r>
              <w:rPr>
                <w:color w:val="000000"/>
              </w:rPr>
              <w:t>-</w:t>
            </w:r>
            <w:r w:rsidR="00211D88">
              <w:rPr>
                <w:color w:val="000000"/>
              </w:rPr>
              <w:t>JEDNOKRATNA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IZLOŽENOST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Spec</w:t>
            </w:r>
            <w:r w:rsidR="002D7C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toks</w:t>
            </w:r>
            <w:r w:rsidR="002D7CCC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JI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b/>
                <w:color w:val="000000"/>
              </w:rPr>
              <w:t>Odelјak</w:t>
            </w:r>
            <w:r w:rsidR="002D7CCC">
              <w:rPr>
                <w:b/>
                <w:color w:val="000000"/>
              </w:rPr>
              <w:t xml:space="preserve"> „</w:t>
            </w:r>
            <w:r>
              <w:rPr>
                <w:b/>
                <w:color w:val="000000"/>
              </w:rPr>
              <w:t>R</w:t>
            </w:r>
            <w:r w:rsidR="002D7CCC">
              <w:rPr>
                <w:b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FIZIČKE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>1</w:t>
            </w:r>
            <w:r w:rsidR="00211D88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” </w:t>
            </w:r>
            <w:r w:rsidR="00211D88">
              <w:rPr>
                <w:color w:val="000000"/>
              </w:rPr>
              <w:t>EKSPLOZIVI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2)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r w:rsidR="00211D88">
              <w:rPr>
                <w:color w:val="000000"/>
              </w:rPr>
              <w:t>Nestabilni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eksplozivi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Eksplozivi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podklasa</w:t>
            </w:r>
            <w:r>
              <w:rPr>
                <w:color w:val="000000"/>
              </w:rPr>
              <w:t xml:space="preserve"> 1.1, 1.2, 1.3, 1.5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1.6,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imaju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eksplozivna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svojstva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prema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metodi</w:t>
            </w:r>
            <w:r>
              <w:rPr>
                <w:color w:val="000000"/>
              </w:rPr>
              <w:t xml:space="preserve"> A.14 </w:t>
            </w:r>
            <w:r w:rsidR="00211D88">
              <w:rPr>
                <w:color w:val="000000"/>
              </w:rPr>
              <w:t>koja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propisima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kojima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uređuju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metode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ispitivanja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opasnih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svojstava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hemikalija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3)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nisu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klasifikovane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klasu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opasnosti</w:t>
            </w:r>
            <w:r>
              <w:rPr>
                <w:color w:val="000000"/>
              </w:rPr>
              <w:t xml:space="preserve">: </w:t>
            </w:r>
            <w:r w:rsidR="00211D88">
              <w:rPr>
                <w:color w:val="000000"/>
              </w:rPr>
              <w:t>organski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peroksidi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samoreaktivne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1b” </w:t>
            </w:r>
            <w:r w:rsidR="00211D88">
              <w:rPr>
                <w:color w:val="000000"/>
              </w:rPr>
              <w:t>EKSPLOZIVI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2)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Eksplozivi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podklasa</w:t>
            </w:r>
            <w:r w:rsidR="002D7CCC">
              <w:rPr>
                <w:color w:val="000000"/>
              </w:rPr>
              <w:t xml:space="preserve"> 1.4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4)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2” </w:t>
            </w:r>
            <w:r w:rsidR="00211D88">
              <w:rPr>
                <w:color w:val="000000"/>
              </w:rPr>
              <w:t>ZAPALjIVI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GASOVI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Zapalјivi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gasovi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>3</w:t>
            </w:r>
            <w:r w:rsidR="00211D88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” </w:t>
            </w:r>
            <w:r w:rsidR="00211D88">
              <w:rPr>
                <w:color w:val="000000"/>
              </w:rPr>
              <w:t>ZAPALjIVI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AEROSOLI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5.1)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Zapalјivi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aerosoli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2, </w:t>
            </w:r>
            <w:r>
              <w:rPr>
                <w:color w:val="000000"/>
              </w:rPr>
              <w:t>koji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sadrže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gasove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tečnosti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25(</w:t>
            </w:r>
            <w:r w:rsidR="00211D88">
              <w:rPr>
                <w:color w:val="000000"/>
              </w:rPr>
              <w:t>neto</w:t>
            </w:r>
            <w:r>
              <w:rPr>
                <w:color w:val="000000"/>
              </w:rPr>
              <w:t>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150 (</w:t>
            </w:r>
            <w:r w:rsidR="00211D88">
              <w:rPr>
                <w:color w:val="000000"/>
              </w:rPr>
              <w:t>neto</w:t>
            </w:r>
            <w:r>
              <w:rPr>
                <w:color w:val="000000"/>
              </w:rPr>
              <w:t>)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3b” </w:t>
            </w:r>
            <w:r w:rsidR="00211D88">
              <w:rPr>
                <w:color w:val="000000"/>
              </w:rPr>
              <w:t>ZAPALjIVI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AEROSOLI</w:t>
            </w:r>
            <w:r>
              <w:br/>
            </w:r>
            <w:r>
              <w:rPr>
                <w:color w:val="000000"/>
              </w:rPr>
              <w:t>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5.1)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Zapalјivi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aerosoli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2, </w:t>
            </w:r>
            <w:r>
              <w:rPr>
                <w:color w:val="000000"/>
              </w:rPr>
              <w:t>koji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sadrže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gasove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niti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zapalјive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tečnosti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 (</w:t>
            </w:r>
            <w:r>
              <w:rPr>
                <w:color w:val="000000"/>
              </w:rPr>
              <w:t>vidi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napomenu</w:t>
            </w:r>
            <w:r w:rsidR="002D7CCC">
              <w:rPr>
                <w:color w:val="000000"/>
              </w:rPr>
              <w:t xml:space="preserve"> 5.2)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500(</w:t>
            </w:r>
            <w:r w:rsidR="00211D88">
              <w:rPr>
                <w:color w:val="000000"/>
              </w:rPr>
              <w:t>neto</w:t>
            </w:r>
            <w:r>
              <w:rPr>
                <w:color w:val="000000"/>
              </w:rPr>
              <w:t>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5000(</w:t>
            </w:r>
            <w:r w:rsidR="00211D88">
              <w:rPr>
                <w:color w:val="000000"/>
              </w:rPr>
              <w:t>neto</w:t>
            </w:r>
            <w:r>
              <w:rPr>
                <w:color w:val="000000"/>
              </w:rPr>
              <w:t>)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4” </w:t>
            </w:r>
            <w:r w:rsidR="00211D88">
              <w:rPr>
                <w:color w:val="000000"/>
              </w:rPr>
              <w:t>OKSIDUJUĆI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GASOVI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Oksidujući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gasovi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>5</w:t>
            </w:r>
            <w:r w:rsidR="00211D88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” </w:t>
            </w:r>
            <w:r w:rsidR="00211D88">
              <w:rPr>
                <w:color w:val="000000"/>
              </w:rPr>
              <w:t>ZAPALjIVE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1,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2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3 </w:t>
            </w:r>
            <w:r w:rsidR="00211D88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održavaju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temperaturi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iznad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njihove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tačke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klјučanja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čija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tačka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palјenja</w:t>
            </w:r>
            <w:r>
              <w:rPr>
                <w:color w:val="000000"/>
              </w:rPr>
              <w:t xml:space="preserve"> ≤ 60 °C, </w:t>
            </w:r>
            <w:r w:rsidR="00211D88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održavaju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temperaturi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iznad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njihove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tačke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klјučanja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12)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5b” </w:t>
            </w:r>
            <w:r w:rsidR="00211D88">
              <w:rPr>
                <w:color w:val="000000"/>
              </w:rPr>
              <w:t>ZAPALjIVE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2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3 </w:t>
            </w:r>
            <w:r w:rsidR="00211D88">
              <w:rPr>
                <w:color w:val="000000"/>
              </w:rPr>
              <w:t>kod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kojih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posebni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procesa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što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visok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pritisak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visoka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temperatura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mogu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stvoriti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lastRenderedPageBreak/>
              <w:t>opasnosti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velikog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udesa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tačkom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palјenja</w:t>
            </w:r>
            <w:r>
              <w:rPr>
                <w:color w:val="000000"/>
              </w:rPr>
              <w:t xml:space="preserve"> ≤ 60 °C </w:t>
            </w:r>
            <w:r w:rsidR="00211D88">
              <w:rPr>
                <w:color w:val="000000"/>
              </w:rPr>
              <w:t>kod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kojih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posebni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procesa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što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visok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pritisak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visoka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temperatura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mogu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stvoriti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velikog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udesa</w:t>
            </w:r>
            <w:r>
              <w:rPr>
                <w:color w:val="000000"/>
              </w:rPr>
              <w:t xml:space="preserve"> (</w:t>
            </w:r>
            <w:r w:rsidR="00211D88">
              <w:rPr>
                <w:color w:val="000000"/>
              </w:rPr>
              <w:t>vidi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napomenu</w:t>
            </w:r>
            <w:r>
              <w:rPr>
                <w:color w:val="000000"/>
              </w:rPr>
              <w:t xml:space="preserve"> 6)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5c” </w:t>
            </w:r>
            <w:r w:rsidR="00211D88">
              <w:rPr>
                <w:color w:val="000000"/>
              </w:rPr>
              <w:t>ZAPALjIVE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Zapalјive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tečnosti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3, </w:t>
            </w:r>
            <w:r>
              <w:rPr>
                <w:color w:val="000000"/>
              </w:rPr>
              <w:t>koje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obuhvaćene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 w:rsidR="002D7CCC">
              <w:rPr>
                <w:color w:val="000000"/>
              </w:rPr>
              <w:t>5</w:t>
            </w:r>
            <w:r>
              <w:rPr>
                <w:color w:val="000000"/>
              </w:rPr>
              <w:t>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 w:rsidR="002D7CCC">
              <w:rPr>
                <w:color w:val="000000"/>
              </w:rPr>
              <w:t>5b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>6</w:t>
            </w:r>
            <w:r w:rsidR="00211D88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” </w:t>
            </w:r>
            <w:r w:rsidR="00211D88">
              <w:rPr>
                <w:color w:val="000000"/>
              </w:rPr>
              <w:t>SAMOREAKTIVNE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ORGANSKI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PEROKSIDI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Samoreaktivne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supstance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smeše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tip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Organski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peroksidi</w:t>
            </w:r>
            <w:r w:rsidR="002D7CC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tip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6b” </w:t>
            </w:r>
            <w:r w:rsidR="00211D88">
              <w:rPr>
                <w:color w:val="000000"/>
              </w:rPr>
              <w:t>SAMOREAKTIVNE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ORGANSKI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PEROKSIDI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>C</w:t>
            </w:r>
            <w:r w:rsidR="00211D88">
              <w:rPr>
                <w:color w:val="000000"/>
              </w:rPr>
              <w:t>amoreaktivne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tip</w:t>
            </w:r>
            <w:r>
              <w:rPr>
                <w:color w:val="000000"/>
              </w:rPr>
              <w:t xml:space="preserve"> C, D, E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F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O</w:t>
            </w:r>
            <w:r w:rsidR="00211D88">
              <w:rPr>
                <w:color w:val="000000"/>
              </w:rPr>
              <w:t>rganski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peroksidi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tip</w:t>
            </w:r>
            <w:r>
              <w:rPr>
                <w:color w:val="000000"/>
              </w:rPr>
              <w:t xml:space="preserve"> C, D, E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F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7” </w:t>
            </w:r>
            <w:r w:rsidR="00211D88">
              <w:rPr>
                <w:color w:val="000000"/>
              </w:rPr>
              <w:t>SAMOZAPALjIVE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ČVRSTE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Samozapalјive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</w:t>
            </w:r>
            <w:r>
              <w:rPr>
                <w:color w:val="000000"/>
              </w:rPr>
              <w:t xml:space="preserve">a 1 </w:t>
            </w:r>
            <w:r w:rsidR="00211D88">
              <w:rPr>
                <w:color w:val="000000"/>
              </w:rPr>
              <w:t>Samozapalјive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čvrste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materije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</w:t>
            </w:r>
            <w:r>
              <w:rPr>
                <w:color w:val="000000"/>
              </w:rPr>
              <w:t>a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8” </w:t>
            </w:r>
            <w:r w:rsidR="00211D88">
              <w:rPr>
                <w:color w:val="000000"/>
              </w:rPr>
              <w:t>OKSIDUJUĆE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ČVRSTE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Oksidujuće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tečnosti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</w:t>
            </w:r>
            <w:r>
              <w:rPr>
                <w:color w:val="000000"/>
              </w:rPr>
              <w:t xml:space="preserve">a 1, 2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3,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Oksidujuće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čvrste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</w:t>
            </w:r>
            <w:r>
              <w:rPr>
                <w:color w:val="000000"/>
              </w:rPr>
              <w:t xml:space="preserve">a 1, 2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b/>
                <w:color w:val="000000"/>
              </w:rPr>
              <w:t>Odelјak</w:t>
            </w:r>
            <w:r w:rsidR="002D7CCC">
              <w:rPr>
                <w:b/>
                <w:color w:val="000000"/>
              </w:rPr>
              <w:t xml:space="preserve"> „</w:t>
            </w:r>
            <w:r>
              <w:rPr>
                <w:b/>
                <w:color w:val="000000"/>
              </w:rPr>
              <w:t>E</w:t>
            </w:r>
            <w:r w:rsidR="002D7CCC">
              <w:rPr>
                <w:b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OPASNOST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ŽIVOTNU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SREDINU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1” </w:t>
            </w:r>
            <w:r w:rsidR="00211D88">
              <w:rPr>
                <w:color w:val="000000"/>
              </w:rPr>
              <w:t>OPASNOST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VODENU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ŽIVOTNU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SREDINU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Akutno</w:t>
            </w:r>
            <w:r>
              <w:rPr>
                <w:color w:val="000000"/>
              </w:rPr>
              <w:t xml:space="preserve"> 1, </w:t>
            </w:r>
            <w:r w:rsidR="00211D88">
              <w:rPr>
                <w:color w:val="000000"/>
              </w:rPr>
              <w:t>ili</w:t>
            </w:r>
          </w:p>
          <w:p w:rsidR="00866801" w:rsidRDefault="002D7CCC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Hronično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2” </w:t>
            </w:r>
            <w:r w:rsidR="00211D88">
              <w:rPr>
                <w:color w:val="000000"/>
              </w:rPr>
              <w:t>OPASNOST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PO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VODENU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ŽIVOTNU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SREDINU</w:t>
            </w:r>
          </w:p>
          <w:p w:rsidR="00866801" w:rsidRDefault="00211D88">
            <w:pPr>
              <w:spacing w:after="150"/>
            </w:pPr>
            <w:r>
              <w:rPr>
                <w:color w:val="000000"/>
              </w:rPr>
              <w:t>kategorija</w:t>
            </w:r>
            <w:r w:rsidR="002D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Hronično</w:t>
            </w:r>
            <w:r w:rsidR="002D7CCC">
              <w:rPr>
                <w:color w:val="000000"/>
              </w:rPr>
              <w:t xml:space="preserve"> 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200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11D88">
            <w:pPr>
              <w:spacing w:after="150"/>
            </w:pPr>
            <w:r>
              <w:rPr>
                <w:b/>
                <w:color w:val="000000"/>
              </w:rPr>
              <w:t>Odelјak</w:t>
            </w:r>
            <w:r w:rsidR="002D7CCC">
              <w:rPr>
                <w:b/>
                <w:color w:val="000000"/>
              </w:rPr>
              <w:t xml:space="preserve"> „</w:t>
            </w:r>
            <w:r>
              <w:rPr>
                <w:b/>
                <w:color w:val="000000"/>
              </w:rPr>
              <w:t>O</w:t>
            </w:r>
            <w:r w:rsidR="002D7CCC">
              <w:rPr>
                <w:b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DODATNE</w:t>
            </w:r>
            <w:r w:rsidR="002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866801"/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1”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kojima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dodelјeno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dodatno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obaveštenje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opasnosti</w:t>
            </w:r>
            <w:r>
              <w:rPr>
                <w:color w:val="000000"/>
              </w:rPr>
              <w:t xml:space="preserve"> EUH014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2”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kontaktu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vodom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oslobađaju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zapalјive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gasove</w:t>
            </w:r>
            <w:r>
              <w:rPr>
                <w:color w:val="000000"/>
              </w:rPr>
              <w:t xml:space="preserve">, </w:t>
            </w:r>
            <w:r w:rsidR="00211D88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100</w:t>
            </w:r>
          </w:p>
        </w:tc>
      </w:tr>
      <w:tr w:rsidR="00866801">
        <w:trPr>
          <w:trHeight w:val="45"/>
          <w:tblCellSpacing w:w="0" w:type="auto"/>
        </w:trPr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„</w:t>
            </w:r>
            <w:r w:rsidR="00211D8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3” </w:t>
            </w:r>
            <w:r w:rsidR="00211D88">
              <w:rPr>
                <w:color w:val="000000"/>
              </w:rPr>
              <w:t>Supstance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smeše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kojima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dodelјeno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lastRenderedPageBreak/>
              <w:t>dodatno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obaveštenje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</w:t>
            </w:r>
            <w:r w:rsidR="00211D88">
              <w:rPr>
                <w:color w:val="000000"/>
              </w:rPr>
              <w:t>opasnosti</w:t>
            </w:r>
            <w:r>
              <w:rPr>
                <w:color w:val="000000"/>
              </w:rPr>
              <w:t xml:space="preserve"> EUH029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801" w:rsidRDefault="002D7CCC">
            <w:pPr>
              <w:spacing w:after="150"/>
            </w:pPr>
            <w:r>
              <w:rPr>
                <w:color w:val="000000"/>
              </w:rPr>
              <w:t>&lt; 50</w:t>
            </w:r>
          </w:p>
        </w:tc>
      </w:tr>
    </w:tbl>
    <w:p w:rsidR="00866801" w:rsidRDefault="00211D88">
      <w:pPr>
        <w:spacing w:after="150"/>
      </w:pPr>
      <w:r>
        <w:rPr>
          <w:color w:val="000000"/>
        </w:rPr>
        <w:lastRenderedPageBreak/>
        <w:t>NAPOMENE</w:t>
      </w:r>
      <w:r w:rsidR="002D7CCC">
        <w:rPr>
          <w:color w:val="000000"/>
        </w:rPr>
        <w:t xml:space="preserve"> </w:t>
      </w:r>
      <w:r>
        <w:rPr>
          <w:color w:val="000000"/>
        </w:rPr>
        <w:t>za</w:t>
      </w:r>
      <w:r w:rsidR="002D7CCC">
        <w:rPr>
          <w:color w:val="000000"/>
        </w:rPr>
        <w:t xml:space="preserve"> </w:t>
      </w:r>
      <w:r>
        <w:rPr>
          <w:color w:val="000000"/>
        </w:rPr>
        <w:t>Tabelu</w:t>
      </w:r>
      <w:r w:rsidR="002D7CCC">
        <w:rPr>
          <w:color w:val="000000"/>
        </w:rPr>
        <w:t xml:space="preserve"> 2:</w:t>
      </w:r>
    </w:p>
    <w:p w:rsidR="00866801" w:rsidRDefault="002D7CCC">
      <w:pPr>
        <w:spacing w:after="150"/>
      </w:pPr>
      <w:r>
        <w:rPr>
          <w:color w:val="000000"/>
        </w:rPr>
        <w:t xml:space="preserve">1. </w:t>
      </w:r>
      <w:r w:rsidR="00211D88">
        <w:rPr>
          <w:color w:val="000000"/>
        </w:rPr>
        <w:t>Opasne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 </w:t>
      </w:r>
      <w:r w:rsidR="00211D88">
        <w:rPr>
          <w:color w:val="000000"/>
        </w:rPr>
        <w:t>koje</w:t>
      </w:r>
      <w:r>
        <w:rPr>
          <w:color w:val="000000"/>
        </w:rPr>
        <w:t xml:space="preserve"> </w:t>
      </w:r>
      <w:r w:rsidR="00211D88">
        <w:rPr>
          <w:color w:val="000000"/>
        </w:rPr>
        <w:t>pripadaju</w:t>
      </w:r>
      <w:r>
        <w:rPr>
          <w:color w:val="000000"/>
        </w:rPr>
        <w:t xml:space="preserve"> </w:t>
      </w:r>
      <w:r w:rsidR="00211D88">
        <w:rPr>
          <w:color w:val="000000"/>
        </w:rPr>
        <w:t>klasi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 </w:t>
      </w:r>
      <w:r w:rsidR="00211D88">
        <w:rPr>
          <w:color w:val="000000"/>
        </w:rPr>
        <w:t>akutna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3, </w:t>
      </w:r>
      <w:r w:rsidR="00211D88">
        <w:rPr>
          <w:color w:val="000000"/>
        </w:rPr>
        <w:t>peroralno</w:t>
      </w:r>
      <w:r>
        <w:rPr>
          <w:color w:val="000000"/>
        </w:rPr>
        <w:t xml:space="preserve"> (H 301), </w:t>
      </w:r>
      <w:r w:rsidR="00211D88">
        <w:rPr>
          <w:color w:val="000000"/>
        </w:rPr>
        <w:t>spadaju</w:t>
      </w:r>
      <w:r>
        <w:rPr>
          <w:color w:val="000000"/>
        </w:rPr>
        <w:t xml:space="preserve"> </w:t>
      </w:r>
      <w:r w:rsidR="00211D88">
        <w:rPr>
          <w:color w:val="000000"/>
        </w:rPr>
        <w:t>pod</w:t>
      </w:r>
      <w:r>
        <w:rPr>
          <w:color w:val="000000"/>
        </w:rPr>
        <w:t xml:space="preserve"> </w:t>
      </w:r>
      <w:r w:rsidR="00211D88">
        <w:rPr>
          <w:color w:val="000000"/>
        </w:rPr>
        <w:t>odelјak</w:t>
      </w:r>
      <w:r>
        <w:rPr>
          <w:color w:val="000000"/>
        </w:rPr>
        <w:t xml:space="preserve"> „H2” </w:t>
      </w:r>
      <w:r w:rsidR="00211D88">
        <w:rPr>
          <w:color w:val="000000"/>
        </w:rPr>
        <w:t>AKUTNA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onim</w:t>
      </w:r>
      <w:r>
        <w:rPr>
          <w:color w:val="000000"/>
        </w:rPr>
        <w:t xml:space="preserve"> </w:t>
      </w:r>
      <w:r w:rsidR="00211D88">
        <w:rPr>
          <w:color w:val="000000"/>
        </w:rPr>
        <w:t>slučajevima</w:t>
      </w:r>
      <w:r>
        <w:rPr>
          <w:color w:val="000000"/>
        </w:rPr>
        <w:t xml:space="preserve"> </w:t>
      </w:r>
      <w:r w:rsidR="00211D88">
        <w:rPr>
          <w:color w:val="000000"/>
        </w:rPr>
        <w:t>kada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mogu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klasifikovati</w:t>
      </w:r>
      <w:r>
        <w:rPr>
          <w:color w:val="000000"/>
        </w:rPr>
        <w:t xml:space="preserve"> </w:t>
      </w:r>
      <w:r w:rsidR="00211D88">
        <w:rPr>
          <w:color w:val="000000"/>
        </w:rPr>
        <w:t>niti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osnovu</w:t>
      </w:r>
      <w:r>
        <w:rPr>
          <w:color w:val="000000"/>
        </w:rPr>
        <w:t xml:space="preserve"> </w:t>
      </w:r>
      <w:r w:rsidR="00211D88">
        <w:rPr>
          <w:color w:val="000000"/>
        </w:rPr>
        <w:t>akutne</w:t>
      </w:r>
      <w:r>
        <w:rPr>
          <w:color w:val="000000"/>
        </w:rPr>
        <w:t xml:space="preserve"> </w:t>
      </w:r>
      <w:r w:rsidR="00211D88">
        <w:rPr>
          <w:color w:val="000000"/>
        </w:rPr>
        <w:t>inhalacione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toksičnosti</w:t>
      </w:r>
      <w:r>
        <w:rPr>
          <w:color w:val="000000"/>
        </w:rPr>
        <w:t xml:space="preserve">, </w:t>
      </w:r>
      <w:r w:rsidR="00211D88">
        <w:rPr>
          <w:color w:val="000000"/>
        </w:rPr>
        <w:t>niti</w:t>
      </w:r>
      <w:r>
        <w:rPr>
          <w:color w:val="000000"/>
        </w:rPr>
        <w:t xml:space="preserve">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osnovu</w:t>
      </w:r>
      <w:r>
        <w:rPr>
          <w:color w:val="000000"/>
        </w:rPr>
        <w:t xml:space="preserve"> </w:t>
      </w:r>
      <w:r w:rsidR="00211D88">
        <w:rPr>
          <w:color w:val="000000"/>
        </w:rPr>
        <w:t>akutne</w:t>
      </w:r>
      <w:r>
        <w:rPr>
          <w:color w:val="000000"/>
        </w:rPr>
        <w:t xml:space="preserve"> </w:t>
      </w:r>
      <w:r w:rsidR="00211D88">
        <w:rPr>
          <w:color w:val="000000"/>
        </w:rPr>
        <w:t>dermalne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toksičnosti</w:t>
      </w:r>
      <w:r>
        <w:rPr>
          <w:color w:val="000000"/>
        </w:rPr>
        <w:t xml:space="preserve">, </w:t>
      </w:r>
      <w:r w:rsidR="00211D88">
        <w:rPr>
          <w:color w:val="000000"/>
        </w:rPr>
        <w:t>na</w:t>
      </w:r>
      <w:r>
        <w:rPr>
          <w:color w:val="000000"/>
        </w:rPr>
        <w:t xml:space="preserve"> </w:t>
      </w:r>
      <w:r w:rsidR="00211D88">
        <w:rPr>
          <w:color w:val="000000"/>
        </w:rPr>
        <w:t>primer</w:t>
      </w:r>
      <w:r>
        <w:rPr>
          <w:color w:val="000000"/>
        </w:rPr>
        <w:t xml:space="preserve"> </w:t>
      </w:r>
      <w:r w:rsidR="00211D88">
        <w:rPr>
          <w:color w:val="000000"/>
        </w:rPr>
        <w:t>usled</w:t>
      </w:r>
      <w:r>
        <w:rPr>
          <w:color w:val="000000"/>
        </w:rPr>
        <w:t xml:space="preserve"> </w:t>
      </w:r>
      <w:r w:rsidR="00211D88">
        <w:rPr>
          <w:color w:val="000000"/>
        </w:rPr>
        <w:t>nedostatka</w:t>
      </w:r>
      <w:r>
        <w:rPr>
          <w:color w:val="000000"/>
        </w:rPr>
        <w:t xml:space="preserve"> </w:t>
      </w:r>
      <w:r w:rsidR="00211D88">
        <w:rPr>
          <w:color w:val="000000"/>
        </w:rPr>
        <w:t>ubedlјivih</w:t>
      </w:r>
      <w:r>
        <w:rPr>
          <w:color w:val="000000"/>
        </w:rPr>
        <w:t xml:space="preserve"> </w:t>
      </w:r>
      <w:r w:rsidR="00211D88">
        <w:rPr>
          <w:color w:val="000000"/>
        </w:rPr>
        <w:t>podataka</w:t>
      </w:r>
      <w:r>
        <w:rPr>
          <w:color w:val="000000"/>
        </w:rPr>
        <w:t xml:space="preserve"> </w:t>
      </w:r>
      <w:r w:rsidR="00211D88">
        <w:rPr>
          <w:color w:val="000000"/>
        </w:rPr>
        <w:t>o</w:t>
      </w:r>
      <w:r>
        <w:rPr>
          <w:color w:val="000000"/>
        </w:rPr>
        <w:t xml:space="preserve"> </w:t>
      </w:r>
      <w:r w:rsidR="00211D88">
        <w:rPr>
          <w:color w:val="000000"/>
        </w:rPr>
        <w:t>inhalacionoj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dermalnoj</w:t>
      </w:r>
      <w:r>
        <w:rPr>
          <w:color w:val="000000"/>
        </w:rPr>
        <w:t xml:space="preserve"> </w:t>
      </w:r>
      <w:r w:rsidR="00211D88">
        <w:rPr>
          <w:color w:val="000000"/>
        </w:rPr>
        <w:t>toksičnosti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color w:val="000000"/>
        </w:rPr>
        <w:t>2. K</w:t>
      </w:r>
      <w:r w:rsidR="00211D88">
        <w:rPr>
          <w:color w:val="000000"/>
        </w:rPr>
        <w:t>lasa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 </w:t>
      </w:r>
      <w:r w:rsidR="00211D88">
        <w:rPr>
          <w:color w:val="000000"/>
        </w:rPr>
        <w:t>EKSPLOZIVI</w:t>
      </w:r>
      <w:r>
        <w:rPr>
          <w:color w:val="000000"/>
        </w:rPr>
        <w:t xml:space="preserve"> </w:t>
      </w:r>
      <w:r w:rsidR="00211D88">
        <w:rPr>
          <w:color w:val="000000"/>
        </w:rPr>
        <w:t>obuhvata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eksplozivne</w:t>
      </w:r>
      <w:r>
        <w:rPr>
          <w:color w:val="000000"/>
        </w:rPr>
        <w:t xml:space="preserve"> </w:t>
      </w:r>
      <w:r w:rsidR="00211D88">
        <w:rPr>
          <w:color w:val="000000"/>
        </w:rPr>
        <w:t>proizvode</w:t>
      </w:r>
      <w:r>
        <w:rPr>
          <w:color w:val="000000"/>
        </w:rPr>
        <w:t xml:space="preserve">,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skladu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kojima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uređuju</w:t>
      </w:r>
      <w:r>
        <w:rPr>
          <w:color w:val="000000"/>
        </w:rPr>
        <w:t xml:space="preserve"> </w:t>
      </w:r>
      <w:r w:rsidR="00211D88">
        <w:rPr>
          <w:color w:val="000000"/>
        </w:rPr>
        <w:t>hemikalije</w:t>
      </w:r>
      <w:r>
        <w:rPr>
          <w:color w:val="000000"/>
        </w:rPr>
        <w:t xml:space="preserve">. </w:t>
      </w:r>
      <w:r w:rsidR="00211D88">
        <w:rPr>
          <w:color w:val="000000"/>
        </w:rPr>
        <w:t>Ako</w:t>
      </w:r>
      <w:r>
        <w:rPr>
          <w:color w:val="000000"/>
        </w:rPr>
        <w:t xml:space="preserve"> </w:t>
      </w:r>
      <w:r w:rsidR="00211D88">
        <w:rPr>
          <w:color w:val="000000"/>
        </w:rPr>
        <w:t>je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eksplozivne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eksplozivnom</w:t>
      </w:r>
      <w:r>
        <w:rPr>
          <w:color w:val="000000"/>
        </w:rPr>
        <w:t xml:space="preserve"> </w:t>
      </w:r>
      <w:r w:rsidR="00211D88">
        <w:rPr>
          <w:color w:val="000000"/>
        </w:rPr>
        <w:t>proizvodu</w:t>
      </w:r>
      <w:r>
        <w:rPr>
          <w:color w:val="000000"/>
        </w:rPr>
        <w:t xml:space="preserve"> </w:t>
      </w:r>
      <w:r w:rsidR="00211D88">
        <w:rPr>
          <w:color w:val="000000"/>
        </w:rPr>
        <w:t>poznata</w:t>
      </w:r>
      <w:r>
        <w:rPr>
          <w:color w:val="000000"/>
        </w:rPr>
        <w:t xml:space="preserve">, </w:t>
      </w:r>
      <w:r w:rsidR="00211D88">
        <w:rPr>
          <w:color w:val="000000"/>
        </w:rPr>
        <w:t>ta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uzima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obzir</w:t>
      </w:r>
      <w:r>
        <w:rPr>
          <w:color w:val="000000"/>
        </w:rPr>
        <w:t xml:space="preserve">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potrebe</w:t>
      </w:r>
      <w:r>
        <w:rPr>
          <w:color w:val="000000"/>
        </w:rPr>
        <w:t xml:space="preserve"> </w:t>
      </w:r>
      <w:r w:rsidR="00211D88">
        <w:rPr>
          <w:color w:val="000000"/>
        </w:rPr>
        <w:t>ovog</w:t>
      </w:r>
      <w:r>
        <w:rPr>
          <w:color w:val="000000"/>
        </w:rPr>
        <w:t xml:space="preserve"> </w:t>
      </w:r>
      <w:r w:rsidR="00211D88">
        <w:rPr>
          <w:color w:val="000000"/>
        </w:rPr>
        <w:t>pravilnika</w:t>
      </w:r>
      <w:r>
        <w:rPr>
          <w:color w:val="000000"/>
        </w:rPr>
        <w:t xml:space="preserve">. </w:t>
      </w:r>
      <w:r w:rsidR="00211D88">
        <w:rPr>
          <w:color w:val="000000"/>
        </w:rPr>
        <w:t>Ako</w:t>
      </w:r>
      <w:r>
        <w:rPr>
          <w:color w:val="000000"/>
        </w:rPr>
        <w:t xml:space="preserve"> </w:t>
      </w:r>
      <w:r w:rsidR="00211D88">
        <w:rPr>
          <w:color w:val="000000"/>
        </w:rPr>
        <w:t>količina</w:t>
      </w:r>
      <w:r>
        <w:rPr>
          <w:color w:val="000000"/>
        </w:rPr>
        <w:t xml:space="preserve"> </w:t>
      </w:r>
      <w:r w:rsidR="00211D88">
        <w:rPr>
          <w:color w:val="000000"/>
        </w:rPr>
        <w:t>eksplozivne</w:t>
      </w:r>
      <w:r>
        <w:rPr>
          <w:color w:val="000000"/>
        </w:rPr>
        <w:t xml:space="preserve"> </w:t>
      </w:r>
      <w:r w:rsidR="00211D88">
        <w:rPr>
          <w:color w:val="000000"/>
        </w:rPr>
        <w:t>supstance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smeše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eksplozivnom</w:t>
      </w:r>
      <w:r>
        <w:rPr>
          <w:color w:val="000000"/>
        </w:rPr>
        <w:t xml:space="preserve"> </w:t>
      </w:r>
      <w:r w:rsidR="00211D88">
        <w:rPr>
          <w:color w:val="000000"/>
        </w:rPr>
        <w:t>proizvodu</w:t>
      </w:r>
      <w:r>
        <w:rPr>
          <w:color w:val="000000"/>
        </w:rPr>
        <w:t xml:space="preserve"> </w:t>
      </w:r>
      <w:r w:rsidR="00211D88">
        <w:rPr>
          <w:color w:val="000000"/>
        </w:rPr>
        <w:t>nije</w:t>
      </w:r>
      <w:r>
        <w:rPr>
          <w:color w:val="000000"/>
        </w:rPr>
        <w:t xml:space="preserve"> </w:t>
      </w:r>
      <w:r w:rsidR="00211D88">
        <w:rPr>
          <w:color w:val="000000"/>
        </w:rPr>
        <w:t>poznata</w:t>
      </w:r>
      <w:r>
        <w:rPr>
          <w:color w:val="000000"/>
        </w:rPr>
        <w:t xml:space="preserve">,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potrebe</w:t>
      </w:r>
      <w:r>
        <w:rPr>
          <w:color w:val="000000"/>
        </w:rPr>
        <w:t xml:space="preserve"> </w:t>
      </w:r>
      <w:r w:rsidR="00211D88">
        <w:rPr>
          <w:color w:val="000000"/>
        </w:rPr>
        <w:t>ovog</w:t>
      </w:r>
      <w:r>
        <w:rPr>
          <w:color w:val="000000"/>
        </w:rPr>
        <w:t xml:space="preserve"> </w:t>
      </w:r>
      <w:r w:rsidR="00211D88">
        <w:rPr>
          <w:color w:val="000000"/>
        </w:rPr>
        <w:t>pravilnika</w:t>
      </w:r>
      <w:r>
        <w:rPr>
          <w:color w:val="000000"/>
        </w:rPr>
        <w:t xml:space="preserve"> </w:t>
      </w:r>
      <w:r w:rsidR="00211D88">
        <w:rPr>
          <w:color w:val="000000"/>
        </w:rPr>
        <w:t>ceo</w:t>
      </w:r>
      <w:r>
        <w:rPr>
          <w:color w:val="000000"/>
        </w:rPr>
        <w:t xml:space="preserve"> </w:t>
      </w:r>
      <w:r w:rsidR="00211D88">
        <w:rPr>
          <w:color w:val="000000"/>
        </w:rPr>
        <w:t>proizvod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tretira</w:t>
      </w:r>
      <w:r>
        <w:rPr>
          <w:color w:val="000000"/>
        </w:rPr>
        <w:t xml:space="preserve"> </w:t>
      </w:r>
      <w:r w:rsidR="00211D88">
        <w:rPr>
          <w:color w:val="000000"/>
        </w:rPr>
        <w:t>kao</w:t>
      </w:r>
      <w:r>
        <w:rPr>
          <w:color w:val="000000"/>
        </w:rPr>
        <w:t xml:space="preserve"> </w:t>
      </w:r>
      <w:r w:rsidR="00211D88">
        <w:rPr>
          <w:color w:val="000000"/>
        </w:rPr>
        <w:t>eksploziv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color w:val="000000"/>
        </w:rPr>
        <w:t xml:space="preserve">3. </w:t>
      </w:r>
      <w:r w:rsidR="00211D88">
        <w:rPr>
          <w:color w:val="000000"/>
        </w:rPr>
        <w:t>Ispitivanje</w:t>
      </w:r>
      <w:r>
        <w:rPr>
          <w:color w:val="000000"/>
        </w:rPr>
        <w:t xml:space="preserve"> </w:t>
      </w:r>
      <w:r w:rsidR="00211D88">
        <w:rPr>
          <w:color w:val="000000"/>
        </w:rPr>
        <w:t>eksplozivnih</w:t>
      </w:r>
      <w:r>
        <w:rPr>
          <w:color w:val="000000"/>
        </w:rPr>
        <w:t xml:space="preserve"> </w:t>
      </w:r>
      <w:r w:rsidR="00211D88">
        <w:rPr>
          <w:color w:val="000000"/>
        </w:rPr>
        <w:t>svojstava</w:t>
      </w:r>
      <w:r>
        <w:rPr>
          <w:color w:val="000000"/>
        </w:rPr>
        <w:t xml:space="preserve"> </w:t>
      </w:r>
      <w:r w:rsidR="00211D88">
        <w:rPr>
          <w:color w:val="000000"/>
        </w:rPr>
        <w:t>supstanci</w:t>
      </w:r>
      <w:r>
        <w:rPr>
          <w:color w:val="000000"/>
        </w:rPr>
        <w:t xml:space="preserve">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smeša</w:t>
      </w:r>
      <w:r>
        <w:rPr>
          <w:color w:val="000000"/>
        </w:rPr>
        <w:t xml:space="preserve"> </w:t>
      </w:r>
      <w:r w:rsidR="00211D88">
        <w:rPr>
          <w:color w:val="000000"/>
        </w:rPr>
        <w:t>je</w:t>
      </w:r>
      <w:r>
        <w:rPr>
          <w:color w:val="000000"/>
        </w:rPr>
        <w:t xml:space="preserve"> </w:t>
      </w:r>
      <w:r w:rsidR="00211D88">
        <w:rPr>
          <w:color w:val="000000"/>
        </w:rPr>
        <w:t>neophodno</w:t>
      </w:r>
      <w:r>
        <w:rPr>
          <w:color w:val="000000"/>
        </w:rPr>
        <w:t xml:space="preserve"> </w:t>
      </w:r>
      <w:r w:rsidR="00211D88">
        <w:rPr>
          <w:color w:val="000000"/>
        </w:rPr>
        <w:t>samo</w:t>
      </w:r>
      <w:r>
        <w:rPr>
          <w:color w:val="000000"/>
        </w:rPr>
        <w:t xml:space="preserve"> </w:t>
      </w:r>
      <w:r w:rsidR="00211D88">
        <w:rPr>
          <w:color w:val="000000"/>
        </w:rPr>
        <w:t>ako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skrining</w:t>
      </w:r>
      <w:r>
        <w:rPr>
          <w:color w:val="000000"/>
        </w:rPr>
        <w:t xml:space="preserve"> </w:t>
      </w:r>
      <w:r w:rsidR="00211D88">
        <w:rPr>
          <w:color w:val="000000"/>
        </w:rPr>
        <w:t>procedurom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skladu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kojima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uređuje</w:t>
      </w:r>
      <w:r>
        <w:rPr>
          <w:color w:val="000000"/>
        </w:rPr>
        <w:t xml:space="preserve"> </w:t>
      </w:r>
      <w:r w:rsidR="00211D88">
        <w:rPr>
          <w:color w:val="000000"/>
        </w:rPr>
        <w:t>klasifikacija</w:t>
      </w:r>
      <w:r>
        <w:rPr>
          <w:color w:val="000000"/>
        </w:rPr>
        <w:t xml:space="preserve"> </w:t>
      </w:r>
      <w:r w:rsidR="00211D88">
        <w:rPr>
          <w:color w:val="000000"/>
        </w:rPr>
        <w:t>hemikalija</w:t>
      </w:r>
      <w:r>
        <w:rPr>
          <w:color w:val="000000"/>
          <w:vertAlign w:val="superscript"/>
        </w:rPr>
        <w:t>4</w:t>
      </w:r>
      <w:r w:rsidR="00211D88">
        <w:rPr>
          <w:color w:val="000000"/>
        </w:rPr>
        <w:t>utvrdi</w:t>
      </w:r>
      <w:r>
        <w:rPr>
          <w:color w:val="000000"/>
        </w:rPr>
        <w:t xml:space="preserve"> </w:t>
      </w:r>
      <w:r w:rsidR="00211D88">
        <w:rPr>
          <w:color w:val="000000"/>
        </w:rPr>
        <w:t>da</w:t>
      </w:r>
      <w:r>
        <w:rPr>
          <w:color w:val="000000"/>
        </w:rPr>
        <w:t xml:space="preserve"> </w:t>
      </w:r>
      <w:r w:rsidR="00211D88">
        <w:rPr>
          <w:color w:val="000000"/>
        </w:rPr>
        <w:t>bi</w:t>
      </w:r>
      <w:r>
        <w:rPr>
          <w:color w:val="000000"/>
        </w:rPr>
        <w:t xml:space="preserve"> </w:t>
      </w:r>
      <w:r w:rsidR="00211D88">
        <w:rPr>
          <w:color w:val="000000"/>
        </w:rPr>
        <w:t>supstanca</w:t>
      </w:r>
      <w:r>
        <w:rPr>
          <w:color w:val="000000"/>
        </w:rPr>
        <w:t xml:space="preserve"> </w:t>
      </w:r>
      <w:r w:rsidR="00211D88">
        <w:rPr>
          <w:color w:val="000000"/>
        </w:rPr>
        <w:t>ili</w:t>
      </w:r>
      <w:r>
        <w:rPr>
          <w:color w:val="000000"/>
        </w:rPr>
        <w:t xml:space="preserve"> </w:t>
      </w:r>
      <w:r w:rsidR="00211D88">
        <w:rPr>
          <w:color w:val="000000"/>
        </w:rPr>
        <w:t>smeša</w:t>
      </w:r>
      <w:r>
        <w:rPr>
          <w:color w:val="000000"/>
        </w:rPr>
        <w:t xml:space="preserve"> </w:t>
      </w:r>
      <w:r w:rsidR="00211D88">
        <w:rPr>
          <w:color w:val="000000"/>
        </w:rPr>
        <w:t>mogla</w:t>
      </w:r>
      <w:r>
        <w:rPr>
          <w:color w:val="000000"/>
        </w:rPr>
        <w:t xml:space="preserve"> </w:t>
      </w:r>
      <w:r w:rsidR="00211D88">
        <w:rPr>
          <w:color w:val="000000"/>
        </w:rPr>
        <w:t>imati</w:t>
      </w:r>
      <w:r>
        <w:rPr>
          <w:color w:val="000000"/>
        </w:rPr>
        <w:t xml:space="preserve"> </w:t>
      </w:r>
      <w:r w:rsidR="00211D88">
        <w:rPr>
          <w:color w:val="000000"/>
        </w:rPr>
        <w:t>eksplozivna</w:t>
      </w:r>
      <w:r>
        <w:rPr>
          <w:color w:val="000000"/>
        </w:rPr>
        <w:t xml:space="preserve"> </w:t>
      </w:r>
      <w:r w:rsidR="00211D88">
        <w:rPr>
          <w:color w:val="000000"/>
        </w:rPr>
        <w:t>svojstva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color w:val="000000"/>
        </w:rPr>
        <w:t xml:space="preserve">4. </w:t>
      </w:r>
      <w:r w:rsidR="00211D88">
        <w:rPr>
          <w:color w:val="000000"/>
        </w:rPr>
        <w:t>Ako</w:t>
      </w:r>
      <w:r>
        <w:rPr>
          <w:color w:val="000000"/>
        </w:rPr>
        <w:t xml:space="preserve"> </w:t>
      </w:r>
      <w:r w:rsidR="00211D88">
        <w:rPr>
          <w:color w:val="000000"/>
        </w:rPr>
        <w:t>je</w:t>
      </w:r>
      <w:r>
        <w:rPr>
          <w:color w:val="000000"/>
        </w:rPr>
        <w:t xml:space="preserve"> </w:t>
      </w:r>
      <w:r w:rsidR="00211D88">
        <w:rPr>
          <w:color w:val="000000"/>
        </w:rPr>
        <w:t>eksploziv</w:t>
      </w:r>
      <w:r>
        <w:rPr>
          <w:color w:val="000000"/>
        </w:rPr>
        <w:t xml:space="preserve"> </w:t>
      </w:r>
      <w:r w:rsidR="00211D88">
        <w:rPr>
          <w:color w:val="000000"/>
        </w:rPr>
        <w:t>koji</w:t>
      </w:r>
      <w:r>
        <w:rPr>
          <w:color w:val="000000"/>
        </w:rPr>
        <w:t xml:space="preserve"> </w:t>
      </w:r>
      <w:r w:rsidR="00211D88">
        <w:rPr>
          <w:color w:val="000000"/>
        </w:rPr>
        <w:t>je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podklasu</w:t>
      </w:r>
      <w:r>
        <w:rPr>
          <w:color w:val="000000"/>
        </w:rPr>
        <w:t xml:space="preserve"> 1.4 </w:t>
      </w:r>
      <w:r w:rsidR="00211D88">
        <w:rPr>
          <w:color w:val="000000"/>
        </w:rPr>
        <w:t>raspakovan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prepakovan</w:t>
      </w:r>
      <w:r>
        <w:rPr>
          <w:color w:val="000000"/>
        </w:rPr>
        <w:t xml:space="preserve">, </w:t>
      </w:r>
      <w:r w:rsidR="00211D88">
        <w:rPr>
          <w:color w:val="000000"/>
        </w:rPr>
        <w:t>svrstava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pod</w:t>
      </w:r>
      <w:r>
        <w:rPr>
          <w:color w:val="000000"/>
        </w:rPr>
        <w:t xml:space="preserve"> </w:t>
      </w:r>
      <w:r w:rsidR="00211D88">
        <w:rPr>
          <w:color w:val="000000"/>
        </w:rPr>
        <w:t>odelјak</w:t>
      </w:r>
      <w:r>
        <w:rPr>
          <w:color w:val="000000"/>
        </w:rPr>
        <w:t xml:space="preserve"> P1a, </w:t>
      </w:r>
      <w:r w:rsidR="00211D88">
        <w:rPr>
          <w:color w:val="000000"/>
        </w:rPr>
        <w:t>osim</w:t>
      </w:r>
      <w:r>
        <w:rPr>
          <w:color w:val="000000"/>
        </w:rPr>
        <w:t xml:space="preserve"> </w:t>
      </w:r>
      <w:r w:rsidR="00211D88">
        <w:rPr>
          <w:color w:val="000000"/>
        </w:rPr>
        <w:t>ako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skladu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kojima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uređuju</w:t>
      </w:r>
      <w:r>
        <w:rPr>
          <w:color w:val="000000"/>
        </w:rPr>
        <w:t xml:space="preserve"> </w:t>
      </w:r>
      <w:r w:rsidR="00211D88">
        <w:rPr>
          <w:color w:val="000000"/>
        </w:rPr>
        <w:t>hemikalije</w:t>
      </w:r>
      <w:r>
        <w:rPr>
          <w:color w:val="000000"/>
        </w:rPr>
        <w:t xml:space="preserve"> </w:t>
      </w:r>
      <w:r w:rsidR="00211D88">
        <w:rPr>
          <w:color w:val="000000"/>
        </w:rPr>
        <w:t>utvrdi</w:t>
      </w:r>
      <w:r>
        <w:rPr>
          <w:color w:val="000000"/>
        </w:rPr>
        <w:t xml:space="preserve"> </w:t>
      </w:r>
      <w:r w:rsidR="00211D88">
        <w:rPr>
          <w:color w:val="000000"/>
        </w:rPr>
        <w:t>da</w:t>
      </w:r>
      <w:r>
        <w:rPr>
          <w:color w:val="000000"/>
        </w:rPr>
        <w:t xml:space="preserve"> </w:t>
      </w:r>
      <w:r w:rsidR="00211D88">
        <w:rPr>
          <w:color w:val="000000"/>
        </w:rPr>
        <w:t>opasnost</w:t>
      </w:r>
      <w:r>
        <w:rPr>
          <w:color w:val="000000"/>
        </w:rPr>
        <w:t xml:space="preserve"> </w:t>
      </w:r>
      <w:r w:rsidR="00211D88">
        <w:rPr>
          <w:color w:val="000000"/>
        </w:rPr>
        <w:t>tog</w:t>
      </w:r>
      <w:r>
        <w:rPr>
          <w:color w:val="000000"/>
        </w:rPr>
        <w:t xml:space="preserve"> </w:t>
      </w:r>
      <w:r w:rsidR="00211D88">
        <w:rPr>
          <w:color w:val="000000"/>
        </w:rPr>
        <w:t>eksploziva</w:t>
      </w:r>
      <w:r>
        <w:rPr>
          <w:color w:val="000000"/>
        </w:rPr>
        <w:t xml:space="preserve"> </w:t>
      </w:r>
      <w:r w:rsidR="00211D88">
        <w:rPr>
          <w:color w:val="000000"/>
        </w:rPr>
        <w:t>još</w:t>
      </w:r>
      <w:r>
        <w:rPr>
          <w:color w:val="000000"/>
        </w:rPr>
        <w:t xml:space="preserve"> </w:t>
      </w:r>
      <w:r w:rsidR="00211D88">
        <w:rPr>
          <w:color w:val="000000"/>
        </w:rPr>
        <w:t>uvek</w:t>
      </w:r>
      <w:r>
        <w:rPr>
          <w:color w:val="000000"/>
        </w:rPr>
        <w:t xml:space="preserve"> </w:t>
      </w:r>
      <w:r w:rsidR="00211D88">
        <w:rPr>
          <w:color w:val="000000"/>
        </w:rPr>
        <w:t>odgovara</w:t>
      </w:r>
      <w:r>
        <w:rPr>
          <w:color w:val="000000"/>
        </w:rPr>
        <w:t xml:space="preserve"> </w:t>
      </w:r>
      <w:r w:rsidR="00211D88">
        <w:rPr>
          <w:color w:val="000000"/>
        </w:rPr>
        <w:t>podklasi</w:t>
      </w:r>
      <w:r>
        <w:rPr>
          <w:color w:val="000000"/>
        </w:rPr>
        <w:t xml:space="preserve"> 1.4.</w:t>
      </w:r>
    </w:p>
    <w:p w:rsidR="00866801" w:rsidRDefault="002D7CCC">
      <w:pPr>
        <w:spacing w:after="150"/>
      </w:pPr>
      <w:r>
        <w:rPr>
          <w:color w:val="000000"/>
        </w:rPr>
        <w:t xml:space="preserve">5.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aerosoli</w:t>
      </w:r>
    </w:p>
    <w:p w:rsidR="00866801" w:rsidRDefault="002D7CCC">
      <w:pPr>
        <w:spacing w:after="150"/>
      </w:pPr>
      <w:r>
        <w:rPr>
          <w:color w:val="000000"/>
        </w:rPr>
        <w:t xml:space="preserve">5.1.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aerosoli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klasifikovani</w:t>
      </w:r>
      <w:r>
        <w:rPr>
          <w:color w:val="000000"/>
        </w:rPr>
        <w:t xml:space="preserve"> </w:t>
      </w:r>
      <w:r w:rsidR="00211D88">
        <w:rPr>
          <w:color w:val="000000"/>
        </w:rPr>
        <w:t>prema</w:t>
      </w:r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kojima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uređuju</w:t>
      </w:r>
      <w:r>
        <w:rPr>
          <w:color w:val="000000"/>
        </w:rPr>
        <w:t xml:space="preserve"> </w:t>
      </w:r>
      <w:r w:rsidR="00211D88">
        <w:rPr>
          <w:color w:val="000000"/>
        </w:rPr>
        <w:t>aerosolni</w:t>
      </w:r>
      <w:r>
        <w:rPr>
          <w:color w:val="000000"/>
        </w:rPr>
        <w:t xml:space="preserve"> </w:t>
      </w:r>
      <w:r w:rsidR="00211D88">
        <w:rPr>
          <w:color w:val="000000"/>
        </w:rPr>
        <w:t>raspršivači</w:t>
      </w:r>
      <w:r>
        <w:rPr>
          <w:color w:val="000000"/>
        </w:rPr>
        <w:t xml:space="preserve"> </w:t>
      </w:r>
      <w:r w:rsidR="00211D88">
        <w:rPr>
          <w:color w:val="000000"/>
        </w:rPr>
        <w:t>kao</w:t>
      </w:r>
      <w:r>
        <w:rPr>
          <w:color w:val="000000"/>
        </w:rPr>
        <w:t xml:space="preserve"> „</w:t>
      </w:r>
      <w:r w:rsidR="00211D88">
        <w:rPr>
          <w:color w:val="000000"/>
        </w:rPr>
        <w:t>Veoma</w:t>
      </w:r>
      <w:r>
        <w:rPr>
          <w:color w:val="000000"/>
        </w:rPr>
        <w:t xml:space="preserve"> </w:t>
      </w:r>
      <w:r w:rsidR="00211D88">
        <w:rPr>
          <w:color w:val="000000"/>
        </w:rPr>
        <w:t>zapalјivi</w:t>
      </w:r>
      <w:r>
        <w:rPr>
          <w:color w:val="000000"/>
        </w:rPr>
        <w:t xml:space="preserve">” </w:t>
      </w:r>
      <w:r w:rsidR="00211D88">
        <w:rPr>
          <w:color w:val="000000"/>
        </w:rPr>
        <w:t>i</w:t>
      </w:r>
      <w:r>
        <w:rPr>
          <w:color w:val="000000"/>
        </w:rPr>
        <w:t xml:space="preserve"> „</w:t>
      </w:r>
      <w:r w:rsidR="00211D88">
        <w:rPr>
          <w:color w:val="000000"/>
        </w:rPr>
        <w:t>zapalјivi</w:t>
      </w:r>
      <w:r>
        <w:rPr>
          <w:color w:val="000000"/>
        </w:rPr>
        <w:t xml:space="preserve">” </w:t>
      </w:r>
      <w:r w:rsidR="00211D88">
        <w:rPr>
          <w:color w:val="000000"/>
        </w:rPr>
        <w:t>aerosoli</w:t>
      </w:r>
      <w:r>
        <w:rPr>
          <w:color w:val="000000"/>
        </w:rPr>
        <w:t xml:space="preserve">, </w:t>
      </w:r>
      <w:r w:rsidR="00211D88">
        <w:rPr>
          <w:color w:val="000000"/>
        </w:rPr>
        <w:t>odgovaraju</w:t>
      </w:r>
      <w:r>
        <w:rPr>
          <w:color w:val="000000"/>
        </w:rPr>
        <w:t xml:space="preserve"> </w:t>
      </w:r>
      <w:r w:rsidR="00211D88">
        <w:rPr>
          <w:color w:val="000000"/>
        </w:rPr>
        <w:t>klasi</w:t>
      </w:r>
      <w:r>
        <w:rPr>
          <w:color w:val="000000"/>
        </w:rPr>
        <w:t xml:space="preserve"> </w:t>
      </w:r>
      <w:r w:rsidR="00211D88">
        <w:rPr>
          <w:color w:val="000000"/>
        </w:rPr>
        <w:t>opasnosti</w:t>
      </w:r>
      <w:r>
        <w:rPr>
          <w:color w:val="000000"/>
        </w:rPr>
        <w:t xml:space="preserve">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aerosoli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1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2, </w:t>
      </w:r>
      <w:r w:rsidR="00211D88">
        <w:rPr>
          <w:color w:val="000000"/>
        </w:rPr>
        <w:t>respektivno</w:t>
      </w:r>
      <w:r>
        <w:rPr>
          <w:color w:val="000000"/>
        </w:rPr>
        <w:t xml:space="preserve">, </w:t>
      </w:r>
      <w:r w:rsidR="00211D88">
        <w:rPr>
          <w:color w:val="000000"/>
        </w:rPr>
        <w:t>prema</w:t>
      </w:r>
      <w:r>
        <w:rPr>
          <w:color w:val="000000"/>
        </w:rPr>
        <w:t xml:space="preserve"> </w:t>
      </w:r>
      <w:r w:rsidR="00211D88">
        <w:rPr>
          <w:color w:val="000000"/>
        </w:rPr>
        <w:t>propisima</w:t>
      </w:r>
      <w:r>
        <w:rPr>
          <w:color w:val="000000"/>
        </w:rPr>
        <w:t xml:space="preserve"> </w:t>
      </w:r>
      <w:r w:rsidR="00211D88">
        <w:rPr>
          <w:color w:val="000000"/>
        </w:rPr>
        <w:t>kojima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uređuju</w:t>
      </w:r>
      <w:r>
        <w:rPr>
          <w:color w:val="000000"/>
        </w:rPr>
        <w:t xml:space="preserve"> </w:t>
      </w:r>
      <w:r w:rsidR="00211D88">
        <w:rPr>
          <w:color w:val="000000"/>
        </w:rPr>
        <w:t>hemikalije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color w:val="000000"/>
        </w:rPr>
        <w:t xml:space="preserve">5.2. </w:t>
      </w:r>
      <w:r w:rsidR="00211D88">
        <w:rPr>
          <w:color w:val="000000"/>
        </w:rPr>
        <w:t>Za</w:t>
      </w:r>
      <w:r>
        <w:rPr>
          <w:color w:val="000000"/>
        </w:rPr>
        <w:t xml:space="preserve"> </w:t>
      </w:r>
      <w:r w:rsidR="00211D88">
        <w:rPr>
          <w:color w:val="000000"/>
        </w:rPr>
        <w:t>korišćenje</w:t>
      </w:r>
      <w:r>
        <w:rPr>
          <w:color w:val="000000"/>
        </w:rPr>
        <w:t xml:space="preserve"> </w:t>
      </w:r>
      <w:r w:rsidR="00211D88">
        <w:rPr>
          <w:color w:val="000000"/>
        </w:rPr>
        <w:t>ovog</w:t>
      </w:r>
      <w:r>
        <w:rPr>
          <w:color w:val="000000"/>
        </w:rPr>
        <w:t xml:space="preserve"> </w:t>
      </w:r>
      <w:r w:rsidR="00211D88">
        <w:rPr>
          <w:color w:val="000000"/>
        </w:rPr>
        <w:t>odelјka</w:t>
      </w:r>
      <w:r>
        <w:rPr>
          <w:color w:val="000000"/>
        </w:rPr>
        <w:t xml:space="preserve"> </w:t>
      </w:r>
      <w:r w:rsidR="00211D88">
        <w:rPr>
          <w:color w:val="000000"/>
        </w:rPr>
        <w:t>mora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dokumentovati</w:t>
      </w:r>
      <w:r>
        <w:rPr>
          <w:color w:val="000000"/>
        </w:rPr>
        <w:t xml:space="preserve"> </w:t>
      </w:r>
      <w:r w:rsidR="00211D88">
        <w:rPr>
          <w:color w:val="000000"/>
        </w:rPr>
        <w:t>da</w:t>
      </w:r>
      <w:r>
        <w:rPr>
          <w:color w:val="000000"/>
        </w:rPr>
        <w:t xml:space="preserve"> </w:t>
      </w:r>
      <w:r w:rsidR="00211D88">
        <w:rPr>
          <w:color w:val="000000"/>
        </w:rPr>
        <w:t>aerosolni</w:t>
      </w:r>
      <w:r>
        <w:rPr>
          <w:color w:val="000000"/>
        </w:rPr>
        <w:t xml:space="preserve"> </w:t>
      </w:r>
      <w:r w:rsidR="00211D88">
        <w:rPr>
          <w:color w:val="000000"/>
        </w:rPr>
        <w:t>raspršivač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sadrži</w:t>
      </w:r>
      <w:r>
        <w:rPr>
          <w:color w:val="000000"/>
        </w:rPr>
        <w:t xml:space="preserve"> </w:t>
      </w:r>
      <w:r w:rsidR="00211D88">
        <w:rPr>
          <w:color w:val="000000"/>
        </w:rPr>
        <w:t>zapalјivi</w:t>
      </w:r>
      <w:r>
        <w:rPr>
          <w:color w:val="000000"/>
        </w:rPr>
        <w:t xml:space="preserve"> </w:t>
      </w:r>
      <w:r w:rsidR="00211D88">
        <w:rPr>
          <w:color w:val="000000"/>
        </w:rPr>
        <w:t>gas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1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2, </w:t>
      </w:r>
      <w:r w:rsidR="00211D88">
        <w:rPr>
          <w:color w:val="000000"/>
        </w:rPr>
        <w:t>niti</w:t>
      </w:r>
      <w:r>
        <w:rPr>
          <w:color w:val="000000"/>
        </w:rPr>
        <w:t xml:space="preserve"> </w:t>
      </w:r>
      <w:r w:rsidR="00211D88">
        <w:rPr>
          <w:color w:val="000000"/>
        </w:rPr>
        <w:t>zapalјivu</w:t>
      </w:r>
      <w:r>
        <w:rPr>
          <w:color w:val="000000"/>
        </w:rPr>
        <w:t xml:space="preserve"> </w:t>
      </w:r>
      <w:r w:rsidR="00211D88">
        <w:rPr>
          <w:color w:val="000000"/>
        </w:rPr>
        <w:t>tečnost</w:t>
      </w:r>
      <w:r>
        <w:rPr>
          <w:color w:val="000000"/>
        </w:rPr>
        <w:t xml:space="preserve">, </w:t>
      </w:r>
      <w:r w:rsidR="00211D88">
        <w:rPr>
          <w:color w:val="000000"/>
        </w:rPr>
        <w:t>kategorija</w:t>
      </w:r>
      <w:r>
        <w:rPr>
          <w:color w:val="000000"/>
        </w:rPr>
        <w:t xml:space="preserve"> 1.</w:t>
      </w:r>
    </w:p>
    <w:p w:rsidR="00866801" w:rsidRDefault="002D7CCC">
      <w:pPr>
        <w:spacing w:after="150"/>
      </w:pPr>
      <w:r>
        <w:rPr>
          <w:color w:val="000000"/>
        </w:rPr>
        <w:t xml:space="preserve">6.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skladu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propisom</w:t>
      </w:r>
      <w:r>
        <w:rPr>
          <w:color w:val="000000"/>
        </w:rPr>
        <w:t xml:space="preserve"> </w:t>
      </w:r>
      <w:r w:rsidR="00211D88">
        <w:rPr>
          <w:color w:val="000000"/>
        </w:rPr>
        <w:t>kojim</w:t>
      </w:r>
      <w:r>
        <w:rPr>
          <w:color w:val="000000"/>
        </w:rPr>
        <w:t xml:space="preserve"> </w:t>
      </w:r>
      <w:r w:rsidR="00211D88">
        <w:rPr>
          <w:color w:val="000000"/>
        </w:rPr>
        <w:t>se</w:t>
      </w:r>
      <w:r>
        <w:rPr>
          <w:color w:val="000000"/>
        </w:rPr>
        <w:t xml:space="preserve"> </w:t>
      </w:r>
      <w:r w:rsidR="00211D88">
        <w:rPr>
          <w:color w:val="000000"/>
        </w:rPr>
        <w:t>uređuje</w:t>
      </w:r>
      <w:r>
        <w:rPr>
          <w:color w:val="000000"/>
        </w:rPr>
        <w:t xml:space="preserve"> </w:t>
      </w:r>
      <w:r w:rsidR="00211D88">
        <w:rPr>
          <w:color w:val="000000"/>
        </w:rPr>
        <w:t>klasifikacija</w:t>
      </w:r>
      <w:r>
        <w:rPr>
          <w:color w:val="000000"/>
        </w:rPr>
        <w:t xml:space="preserve"> </w:t>
      </w:r>
      <w:r w:rsidR="00211D88">
        <w:rPr>
          <w:color w:val="000000"/>
        </w:rPr>
        <w:t>hemikalija</w:t>
      </w:r>
      <w:r>
        <w:rPr>
          <w:color w:val="000000"/>
        </w:rPr>
        <w:t xml:space="preserve">, </w:t>
      </w:r>
      <w:r w:rsidR="00211D88">
        <w:rPr>
          <w:color w:val="000000"/>
        </w:rPr>
        <w:t>tečnosti</w:t>
      </w:r>
      <w:r>
        <w:rPr>
          <w:color w:val="000000"/>
        </w:rPr>
        <w:t xml:space="preserve"> </w:t>
      </w:r>
      <w:r w:rsidR="00211D88">
        <w:rPr>
          <w:color w:val="000000"/>
        </w:rPr>
        <w:t>sa</w:t>
      </w:r>
      <w:r>
        <w:rPr>
          <w:color w:val="000000"/>
        </w:rPr>
        <w:t xml:space="preserve"> </w:t>
      </w:r>
      <w:r w:rsidR="00211D88">
        <w:rPr>
          <w:color w:val="000000"/>
        </w:rPr>
        <w:t>tačkom</w:t>
      </w:r>
      <w:r>
        <w:rPr>
          <w:color w:val="000000"/>
        </w:rPr>
        <w:t xml:space="preserve"> </w:t>
      </w:r>
      <w:r w:rsidR="00211D88">
        <w:rPr>
          <w:color w:val="000000"/>
        </w:rPr>
        <w:t>palјenja</w:t>
      </w:r>
      <w:r>
        <w:rPr>
          <w:color w:val="000000"/>
        </w:rPr>
        <w:t xml:space="preserve"> </w:t>
      </w:r>
      <w:r w:rsidR="00211D88">
        <w:rPr>
          <w:color w:val="000000"/>
        </w:rPr>
        <w:t>višom</w:t>
      </w:r>
      <w:r>
        <w:rPr>
          <w:color w:val="000000"/>
        </w:rPr>
        <w:t xml:space="preserve"> </w:t>
      </w:r>
      <w:r w:rsidR="00211D88">
        <w:rPr>
          <w:color w:val="000000"/>
        </w:rPr>
        <w:t>od</w:t>
      </w:r>
      <w:r>
        <w:rPr>
          <w:color w:val="000000"/>
        </w:rPr>
        <w:t xml:space="preserve"> 35 °C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moraju</w:t>
      </w:r>
      <w:r>
        <w:rPr>
          <w:color w:val="000000"/>
        </w:rPr>
        <w:t xml:space="preserve"> </w:t>
      </w:r>
      <w:r w:rsidR="00211D88">
        <w:rPr>
          <w:color w:val="000000"/>
        </w:rPr>
        <w:t>da</w:t>
      </w:r>
      <w:r>
        <w:rPr>
          <w:color w:val="000000"/>
        </w:rPr>
        <w:t xml:space="preserve"> </w:t>
      </w:r>
      <w:r w:rsidR="00211D88">
        <w:rPr>
          <w:color w:val="000000"/>
        </w:rPr>
        <w:t>budu</w:t>
      </w:r>
      <w:r>
        <w:rPr>
          <w:color w:val="000000"/>
        </w:rPr>
        <w:t xml:space="preserve"> </w:t>
      </w:r>
      <w:r w:rsidR="00211D88">
        <w:rPr>
          <w:color w:val="000000"/>
        </w:rPr>
        <w:t>klasifikovane</w:t>
      </w:r>
      <w:r>
        <w:rPr>
          <w:color w:val="000000"/>
        </w:rPr>
        <w:t xml:space="preserve"> </w:t>
      </w:r>
      <w:r w:rsidR="00211D88">
        <w:rPr>
          <w:color w:val="000000"/>
        </w:rPr>
        <w:t>u</w:t>
      </w:r>
      <w:r>
        <w:rPr>
          <w:color w:val="000000"/>
        </w:rPr>
        <w:t xml:space="preserve"> </w:t>
      </w:r>
      <w:r w:rsidR="00211D88">
        <w:rPr>
          <w:color w:val="000000"/>
        </w:rPr>
        <w:t>Kategoriju</w:t>
      </w:r>
      <w:r>
        <w:rPr>
          <w:color w:val="000000"/>
        </w:rPr>
        <w:t xml:space="preserve"> 3, </w:t>
      </w:r>
      <w:r w:rsidR="00211D88">
        <w:rPr>
          <w:color w:val="000000"/>
        </w:rPr>
        <w:t>ukoliko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ispunjeni</w:t>
      </w:r>
      <w:r>
        <w:rPr>
          <w:color w:val="000000"/>
        </w:rPr>
        <w:t xml:space="preserve"> </w:t>
      </w:r>
      <w:r w:rsidR="00211D88">
        <w:rPr>
          <w:color w:val="000000"/>
        </w:rPr>
        <w:t>uslovi</w:t>
      </w:r>
      <w:r>
        <w:rPr>
          <w:color w:val="000000"/>
        </w:rPr>
        <w:t xml:space="preserve"> </w:t>
      </w:r>
      <w:r w:rsidR="00211D88">
        <w:rPr>
          <w:color w:val="000000"/>
        </w:rPr>
        <w:t>iz</w:t>
      </w:r>
      <w:r>
        <w:rPr>
          <w:color w:val="000000"/>
        </w:rPr>
        <w:t xml:space="preserve"> </w:t>
      </w:r>
      <w:r w:rsidR="00211D88">
        <w:rPr>
          <w:color w:val="000000"/>
        </w:rPr>
        <w:t>tog</w:t>
      </w:r>
      <w:r>
        <w:rPr>
          <w:color w:val="000000"/>
        </w:rPr>
        <w:t xml:space="preserve"> </w:t>
      </w:r>
      <w:r w:rsidR="00211D88">
        <w:rPr>
          <w:color w:val="000000"/>
        </w:rPr>
        <w:t>propisa</w:t>
      </w:r>
      <w:r>
        <w:rPr>
          <w:color w:val="000000"/>
        </w:rPr>
        <w:t xml:space="preserve">. </w:t>
      </w:r>
      <w:r w:rsidR="00211D88">
        <w:rPr>
          <w:color w:val="000000"/>
        </w:rPr>
        <w:t>Ovo</w:t>
      </w:r>
      <w:r>
        <w:rPr>
          <w:color w:val="000000"/>
        </w:rPr>
        <w:t xml:space="preserve"> </w:t>
      </w:r>
      <w:r w:rsidR="00211D88">
        <w:rPr>
          <w:color w:val="000000"/>
        </w:rPr>
        <w:t>međutim</w:t>
      </w:r>
      <w:r>
        <w:rPr>
          <w:color w:val="000000"/>
        </w:rPr>
        <w:t xml:space="preserve"> </w:t>
      </w:r>
      <w:r w:rsidR="00211D88">
        <w:rPr>
          <w:color w:val="000000"/>
        </w:rPr>
        <w:t>ne</w:t>
      </w:r>
      <w:r>
        <w:rPr>
          <w:color w:val="000000"/>
        </w:rPr>
        <w:t xml:space="preserve"> </w:t>
      </w:r>
      <w:r w:rsidR="00211D88">
        <w:rPr>
          <w:color w:val="000000"/>
        </w:rPr>
        <w:t>važi</w:t>
      </w:r>
      <w:r>
        <w:rPr>
          <w:color w:val="000000"/>
        </w:rPr>
        <w:t xml:space="preserve"> </w:t>
      </w:r>
      <w:r w:rsidR="00211D88">
        <w:rPr>
          <w:color w:val="000000"/>
        </w:rPr>
        <w:t>pod</w:t>
      </w:r>
      <w:r>
        <w:rPr>
          <w:color w:val="000000"/>
        </w:rPr>
        <w:t xml:space="preserve"> </w:t>
      </w:r>
      <w:r w:rsidR="00211D88">
        <w:rPr>
          <w:color w:val="000000"/>
        </w:rPr>
        <w:t>uslovima</w:t>
      </w:r>
      <w:r>
        <w:rPr>
          <w:color w:val="000000"/>
        </w:rPr>
        <w:t xml:space="preserve"> </w:t>
      </w:r>
      <w:r w:rsidR="00211D88">
        <w:rPr>
          <w:color w:val="000000"/>
        </w:rPr>
        <w:t>kao</w:t>
      </w:r>
      <w:r>
        <w:rPr>
          <w:color w:val="000000"/>
        </w:rPr>
        <w:t xml:space="preserve"> </w:t>
      </w:r>
      <w:r w:rsidR="00211D88">
        <w:rPr>
          <w:color w:val="000000"/>
        </w:rPr>
        <w:t>što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visoka</w:t>
      </w:r>
      <w:r>
        <w:rPr>
          <w:color w:val="000000"/>
        </w:rPr>
        <w:t xml:space="preserve"> </w:t>
      </w:r>
      <w:r w:rsidR="00211D88">
        <w:rPr>
          <w:color w:val="000000"/>
        </w:rPr>
        <w:t>temperatura</w:t>
      </w:r>
      <w:r>
        <w:rPr>
          <w:color w:val="000000"/>
        </w:rPr>
        <w:t xml:space="preserve"> </w:t>
      </w:r>
      <w:proofErr w:type="gramStart"/>
      <w:r w:rsidR="00211D88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211D88">
        <w:rPr>
          <w:color w:val="000000"/>
        </w:rPr>
        <w:t>pritisak</w:t>
      </w:r>
      <w:r>
        <w:rPr>
          <w:color w:val="000000"/>
        </w:rPr>
        <w:t xml:space="preserve">, </w:t>
      </w:r>
      <w:r w:rsidR="00211D88">
        <w:rPr>
          <w:color w:val="000000"/>
        </w:rPr>
        <w:t>i</w:t>
      </w:r>
      <w:r>
        <w:rPr>
          <w:color w:val="000000"/>
        </w:rPr>
        <w:t xml:space="preserve"> </w:t>
      </w:r>
      <w:r w:rsidR="00211D88">
        <w:rPr>
          <w:color w:val="000000"/>
        </w:rPr>
        <w:t>stoga</w:t>
      </w:r>
      <w:r>
        <w:rPr>
          <w:color w:val="000000"/>
        </w:rPr>
        <w:t xml:space="preserve"> </w:t>
      </w:r>
      <w:r w:rsidR="00211D88">
        <w:rPr>
          <w:color w:val="000000"/>
        </w:rPr>
        <w:t>su</w:t>
      </w:r>
      <w:r>
        <w:rPr>
          <w:color w:val="000000"/>
        </w:rPr>
        <w:t xml:space="preserve"> </w:t>
      </w:r>
      <w:r w:rsidR="00211D88">
        <w:rPr>
          <w:color w:val="000000"/>
        </w:rPr>
        <w:t>takve</w:t>
      </w:r>
      <w:r>
        <w:rPr>
          <w:color w:val="000000"/>
        </w:rPr>
        <w:t xml:space="preserve"> </w:t>
      </w:r>
      <w:r w:rsidR="00211D88">
        <w:rPr>
          <w:color w:val="000000"/>
        </w:rPr>
        <w:t>tečnosti</w:t>
      </w:r>
      <w:r>
        <w:rPr>
          <w:color w:val="000000"/>
        </w:rPr>
        <w:t xml:space="preserve"> </w:t>
      </w:r>
      <w:r w:rsidR="00211D88">
        <w:rPr>
          <w:color w:val="000000"/>
        </w:rPr>
        <w:t>obuhvaćene</w:t>
      </w:r>
      <w:r>
        <w:rPr>
          <w:color w:val="000000"/>
        </w:rPr>
        <w:t xml:space="preserve"> </w:t>
      </w:r>
      <w:r w:rsidR="00211D88">
        <w:rPr>
          <w:color w:val="000000"/>
        </w:rPr>
        <w:t>ovim</w:t>
      </w:r>
      <w:r>
        <w:rPr>
          <w:color w:val="000000"/>
        </w:rPr>
        <w:t xml:space="preserve"> </w:t>
      </w:r>
      <w:r w:rsidR="00211D88">
        <w:rPr>
          <w:color w:val="000000"/>
        </w:rPr>
        <w:t>odelјkom</w:t>
      </w:r>
      <w:r>
        <w:rPr>
          <w:color w:val="000000"/>
        </w:rPr>
        <w:t>.</w:t>
      </w:r>
    </w:p>
    <w:p w:rsidR="00866801" w:rsidRDefault="002D7CCC">
      <w:pPr>
        <w:spacing w:after="150"/>
      </w:pPr>
      <w:r>
        <w:rPr>
          <w:i/>
          <w:color w:val="000000"/>
        </w:rPr>
        <w:t>––––––––</w:t>
      </w:r>
    </w:p>
    <w:p w:rsidR="00866801" w:rsidRDefault="002D7CCC">
      <w:pPr>
        <w:spacing w:after="150"/>
      </w:pPr>
      <w:r>
        <w:rPr>
          <w:i/>
          <w:color w:val="000000"/>
        </w:rPr>
        <w:t xml:space="preserve">4 </w:t>
      </w:r>
      <w:r w:rsidR="00211D88">
        <w:rPr>
          <w:i/>
          <w:color w:val="000000"/>
        </w:rPr>
        <w:t>Detalјnija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uputstva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izuzimanju</w:t>
      </w:r>
      <w:r>
        <w:rPr>
          <w:i/>
          <w:color w:val="000000"/>
        </w:rPr>
        <w:t xml:space="preserve"> </w:t>
      </w:r>
      <w:proofErr w:type="gramStart"/>
      <w:r w:rsidR="00211D88">
        <w:rPr>
          <w:i/>
          <w:color w:val="000000"/>
        </w:rPr>
        <w:t>od</w:t>
      </w:r>
      <w:proofErr w:type="gramEnd"/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obaveze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ispitivanja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mogu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se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naći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propisima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kojima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se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uređuju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metode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ispitivanja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opasnih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svojstava</w:t>
      </w:r>
      <w:r>
        <w:rPr>
          <w:i/>
          <w:color w:val="000000"/>
        </w:rPr>
        <w:t xml:space="preserve"> </w:t>
      </w:r>
      <w:r w:rsidR="00211D88">
        <w:rPr>
          <w:i/>
          <w:color w:val="000000"/>
        </w:rPr>
        <w:t>hemikalija</w:t>
      </w:r>
      <w:r>
        <w:rPr>
          <w:i/>
          <w:color w:val="000000"/>
        </w:rPr>
        <w:t xml:space="preserve"> (</w:t>
      </w:r>
      <w:r w:rsidR="00211D88">
        <w:rPr>
          <w:i/>
          <w:color w:val="000000"/>
        </w:rPr>
        <w:t>Metoda</w:t>
      </w:r>
      <w:r>
        <w:rPr>
          <w:i/>
          <w:color w:val="000000"/>
        </w:rPr>
        <w:t xml:space="preserve"> A.14).</w:t>
      </w:r>
    </w:p>
    <w:sectPr w:rsidR="00866801" w:rsidSect="0081626F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01"/>
    <w:rsid w:val="00211D88"/>
    <w:rsid w:val="002D7CCC"/>
    <w:rsid w:val="0081626F"/>
    <w:rsid w:val="00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8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6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8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6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2019-12-02T17:41:00Z</cp:lastPrinted>
  <dcterms:created xsi:type="dcterms:W3CDTF">2019-12-02T17:42:00Z</dcterms:created>
  <dcterms:modified xsi:type="dcterms:W3CDTF">2019-12-02T17:42:00Z</dcterms:modified>
</cp:coreProperties>
</file>