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B" w:rsidRDefault="00705F8B">
      <w:pPr>
        <w:spacing w:after="150"/>
      </w:pPr>
      <w:proofErr w:type="spellStart"/>
      <w:r>
        <w:rPr>
          <w:color w:val="000000"/>
        </w:rPr>
        <w:t>Preuzeto</w:t>
      </w:r>
      <w:proofErr w:type="spellEnd"/>
      <w:r w:rsidR="00A2679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 w:rsidR="00A26793">
        <w:rPr>
          <w:color w:val="000000"/>
        </w:rPr>
        <w:t xml:space="preserve"> </w:t>
      </w:r>
      <w:hyperlink r:id="rId5">
        <w:r w:rsidR="00A26793">
          <w:rPr>
            <w:rStyle w:val="Hyperlink"/>
            <w:color w:val="337AB7"/>
          </w:rPr>
          <w:t>www.pravno-informacioni-sistem.rs</w:t>
        </w:r>
      </w:hyperlink>
    </w:p>
    <w:p w:rsidR="003D127B" w:rsidRDefault="00705F8B">
      <w:pPr>
        <w:spacing w:after="150"/>
        <w:jc w:val="right"/>
      </w:pPr>
      <w:proofErr w:type="spellStart"/>
      <w:r>
        <w:rPr>
          <w:b/>
          <w:color w:val="000000"/>
        </w:rPr>
        <w:t>Redakcijski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prečišćen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tekst</w:t>
      </w:r>
      <w:proofErr w:type="spellEnd"/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</w:pPr>
      <w:r>
        <w:rPr>
          <w:color w:val="000000"/>
        </w:rPr>
        <w:t> </w:t>
      </w:r>
      <w:bookmarkStart w:id="0" w:name="_GoBack"/>
      <w:bookmarkEnd w:id="0"/>
    </w:p>
    <w:p w:rsidR="003D127B" w:rsidRDefault="00705F8B">
      <w:pPr>
        <w:spacing w:after="0"/>
      </w:pPr>
      <w:proofErr w:type="gramStart"/>
      <w:r>
        <w:rPr>
          <w:color w:val="000000"/>
        </w:rPr>
        <w:t>Na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A26793">
        <w:rPr>
          <w:color w:val="000000"/>
        </w:rPr>
        <w:t xml:space="preserve"> 24.</w:t>
      </w:r>
      <w:proofErr w:type="gramEnd"/>
      <w:r w:rsidR="00A2679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A26793">
        <w:rPr>
          <w:color w:val="000000"/>
        </w:rPr>
        <w:t xml:space="preserve"> 2. </w:t>
      </w:r>
      <w:proofErr w:type="spellStart"/>
      <w:r>
        <w:rPr>
          <w:color w:val="000000"/>
        </w:rPr>
        <w:t>Zakona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o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ličnoj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karti</w:t>
      </w:r>
      <w:proofErr w:type="spellEnd"/>
      <w:r w:rsidR="00A26793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RS</w:t>
      </w:r>
      <w:r w:rsidR="00A26793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A26793">
        <w:rPr>
          <w:color w:val="000000"/>
        </w:rPr>
        <w:t xml:space="preserve"> 62/06),</w:t>
      </w:r>
    </w:p>
    <w:p w:rsidR="003D127B" w:rsidRDefault="00705F8B">
      <w:pPr>
        <w:spacing w:after="0"/>
      </w:pPr>
      <w:proofErr w:type="spellStart"/>
      <w:r>
        <w:rPr>
          <w:color w:val="000000"/>
        </w:rPr>
        <w:t>Ministar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3D127B" w:rsidRDefault="00705F8B">
      <w:pPr>
        <w:spacing w:after="0"/>
        <w:jc w:val="center"/>
      </w:pPr>
      <w:r>
        <w:rPr>
          <w:b/>
          <w:color w:val="000000"/>
        </w:rPr>
        <w:t>PRAVILNIK</w:t>
      </w:r>
    </w:p>
    <w:p w:rsidR="003D127B" w:rsidRDefault="00705F8B">
      <w:pPr>
        <w:spacing w:after="0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ceni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troškovima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tehničke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karte</w:t>
      </w:r>
      <w:proofErr w:type="spellEnd"/>
    </w:p>
    <w:p w:rsidR="003D127B" w:rsidRDefault="00A26793">
      <w:pPr>
        <w:spacing w:after="0"/>
        <w:jc w:val="center"/>
      </w:pPr>
      <w:r>
        <w:rPr>
          <w:color w:val="000000"/>
        </w:rPr>
        <w:t>„</w:t>
      </w:r>
      <w:proofErr w:type="spellStart"/>
      <w:r w:rsidR="00705F8B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705F8B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705F8B">
        <w:rPr>
          <w:color w:val="000000"/>
        </w:rPr>
        <w:t>RS</w:t>
      </w:r>
      <w:r>
        <w:rPr>
          <w:color w:val="000000"/>
        </w:rPr>
        <w:t xml:space="preserve">“, </w:t>
      </w:r>
      <w:r w:rsidR="00705F8B">
        <w:rPr>
          <w:color w:val="000000"/>
        </w:rPr>
        <w:t>br</w:t>
      </w:r>
      <w:r>
        <w:rPr>
          <w:color w:val="000000"/>
        </w:rPr>
        <w:t xml:space="preserve">.9 </w:t>
      </w:r>
      <w:proofErr w:type="gramStart"/>
      <w:r w:rsidR="00705F8B">
        <w:rPr>
          <w:color w:val="000000"/>
        </w:rPr>
        <w:t>od</w:t>
      </w:r>
      <w:proofErr w:type="gramEnd"/>
      <w:r>
        <w:rPr>
          <w:color w:val="000000"/>
        </w:rPr>
        <w:t xml:space="preserve"> 25. </w:t>
      </w:r>
      <w:proofErr w:type="spellStart"/>
      <w:proofErr w:type="gramStart"/>
      <w:r w:rsidR="00705F8B">
        <w:rPr>
          <w:color w:val="000000"/>
        </w:rPr>
        <w:t>januara</w:t>
      </w:r>
      <w:proofErr w:type="spellEnd"/>
      <w:proofErr w:type="gramEnd"/>
      <w:r>
        <w:rPr>
          <w:color w:val="000000"/>
        </w:rPr>
        <w:t xml:space="preserve"> 2008, 4 </w:t>
      </w:r>
      <w:r w:rsidR="00705F8B">
        <w:rPr>
          <w:color w:val="000000"/>
        </w:rPr>
        <w:t>od</w:t>
      </w:r>
      <w:r>
        <w:rPr>
          <w:color w:val="000000"/>
        </w:rPr>
        <w:t xml:space="preserve"> 25. </w:t>
      </w:r>
      <w:proofErr w:type="spellStart"/>
      <w:proofErr w:type="gramStart"/>
      <w:r w:rsidR="00705F8B">
        <w:rPr>
          <w:color w:val="000000"/>
        </w:rPr>
        <w:t>januara</w:t>
      </w:r>
      <w:proofErr w:type="spellEnd"/>
      <w:proofErr w:type="gramEnd"/>
      <w:r>
        <w:rPr>
          <w:color w:val="000000"/>
        </w:rPr>
        <w:t xml:space="preserve"> 2019, 23 </w:t>
      </w:r>
      <w:r w:rsidR="00705F8B">
        <w:rPr>
          <w:color w:val="000000"/>
        </w:rPr>
        <w:t>od</w:t>
      </w:r>
      <w:r>
        <w:rPr>
          <w:color w:val="000000"/>
        </w:rPr>
        <w:t xml:space="preserve"> 29. </w:t>
      </w:r>
      <w:proofErr w:type="spellStart"/>
      <w:proofErr w:type="gramStart"/>
      <w:r w:rsidR="00705F8B">
        <w:rPr>
          <w:color w:val="000000"/>
        </w:rPr>
        <w:t>marta</w:t>
      </w:r>
      <w:proofErr w:type="spellEnd"/>
      <w:proofErr w:type="gramEnd"/>
      <w:r>
        <w:rPr>
          <w:color w:val="000000"/>
        </w:rPr>
        <w:t xml:space="preserve"> 2019.</w:t>
      </w:r>
    </w:p>
    <w:p w:rsidR="003D127B" w:rsidRDefault="00A26793">
      <w:pPr>
        <w:spacing w:after="150"/>
        <w:jc w:val="center"/>
      </w:pPr>
      <w:r>
        <w:rPr>
          <w:color w:val="000000"/>
        </w:rPr>
        <w:t>  </w:t>
      </w:r>
    </w:p>
    <w:p w:rsidR="003D127B" w:rsidRDefault="00705F8B">
      <w:pPr>
        <w:spacing w:after="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A26793">
        <w:rPr>
          <w:color w:val="000000"/>
        </w:rPr>
        <w:t xml:space="preserve"> 1.</w:t>
      </w:r>
      <w:proofErr w:type="gramEnd"/>
    </w:p>
    <w:p w:rsidR="003D127B" w:rsidRDefault="00705F8B">
      <w:pPr>
        <w:spacing w:after="0"/>
      </w:pPr>
      <w:proofErr w:type="spellStart"/>
      <w:proofErr w:type="gramStart"/>
      <w:r>
        <w:rPr>
          <w:color w:val="000000"/>
        </w:rPr>
        <w:t>Ovim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utvrđuju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se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cena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troškovi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tehničke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 w:rsidR="00A26793"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njihove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naplate</w:t>
      </w:r>
      <w:proofErr w:type="spellEnd"/>
      <w:r w:rsidR="00A26793">
        <w:rPr>
          <w:color w:val="000000"/>
        </w:rPr>
        <w:t>.</w:t>
      </w:r>
      <w:proofErr w:type="gramEnd"/>
      <w:r w:rsidR="00A26793">
        <w:rPr>
          <w:color w:val="000000"/>
        </w:rPr>
        <w:t> </w:t>
      </w:r>
    </w:p>
    <w:p w:rsidR="003D127B" w:rsidRDefault="00A26793">
      <w:pPr>
        <w:spacing w:after="150"/>
      </w:pPr>
      <w:r>
        <w:rPr>
          <w:color w:val="000000"/>
        </w:rPr>
        <w:t> </w:t>
      </w:r>
    </w:p>
    <w:p w:rsidR="003D127B" w:rsidRDefault="00705F8B">
      <w:pPr>
        <w:spacing w:after="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A26793">
        <w:rPr>
          <w:color w:val="000000"/>
        </w:rPr>
        <w:t xml:space="preserve"> 2.</w:t>
      </w:r>
      <w:proofErr w:type="gramEnd"/>
    </w:p>
    <w:p w:rsidR="003D127B" w:rsidRDefault="00705F8B">
      <w:pPr>
        <w:spacing w:after="0"/>
      </w:pPr>
      <w:proofErr w:type="spellStart"/>
      <w:proofErr w:type="gramStart"/>
      <w:r>
        <w:rPr>
          <w:color w:val="000000"/>
        </w:rPr>
        <w:t>Cena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iznosi</w:t>
      </w:r>
      <w:proofErr w:type="spellEnd"/>
      <w:r w:rsidR="00A26793">
        <w:rPr>
          <w:color w:val="000000"/>
        </w:rPr>
        <w:t xml:space="preserve"> 774 </w:t>
      </w:r>
      <w:proofErr w:type="spellStart"/>
      <w:r>
        <w:rPr>
          <w:color w:val="000000"/>
        </w:rPr>
        <w:t>dinara</w:t>
      </w:r>
      <w:proofErr w:type="spellEnd"/>
      <w:r w:rsidR="00A26793">
        <w:rPr>
          <w:color w:val="000000"/>
        </w:rPr>
        <w:t xml:space="preserve">, </w:t>
      </w:r>
      <w:r>
        <w:rPr>
          <w:color w:val="000000"/>
        </w:rPr>
        <w:t>u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neto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iznosu</w:t>
      </w:r>
      <w:proofErr w:type="spellEnd"/>
      <w:r w:rsidR="00A26793">
        <w:rPr>
          <w:color w:val="000000"/>
        </w:rPr>
        <w:t>.</w:t>
      </w:r>
      <w:proofErr w:type="gramEnd"/>
    </w:p>
    <w:p w:rsidR="003D127B" w:rsidRDefault="00705F8B">
      <w:pPr>
        <w:spacing w:after="0"/>
      </w:pPr>
      <w:proofErr w:type="spellStart"/>
      <w:proofErr w:type="gramStart"/>
      <w:r>
        <w:rPr>
          <w:color w:val="000000"/>
        </w:rPr>
        <w:t>Troškovi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tehničke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iznose</w:t>
      </w:r>
      <w:proofErr w:type="spellEnd"/>
      <w:r w:rsidR="00A26793">
        <w:rPr>
          <w:color w:val="000000"/>
        </w:rPr>
        <w:t xml:space="preserve"> 226 </w:t>
      </w:r>
      <w:proofErr w:type="spellStart"/>
      <w:r>
        <w:rPr>
          <w:color w:val="000000"/>
        </w:rPr>
        <w:t>dinara</w:t>
      </w:r>
      <w:proofErr w:type="spellEnd"/>
      <w:r w:rsidR="00A26793">
        <w:rPr>
          <w:color w:val="000000"/>
        </w:rPr>
        <w:t xml:space="preserve">, </w:t>
      </w:r>
      <w:r>
        <w:rPr>
          <w:color w:val="000000"/>
        </w:rPr>
        <w:t>u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neto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iznosu</w:t>
      </w:r>
      <w:proofErr w:type="spellEnd"/>
      <w:r w:rsidR="00A26793">
        <w:rPr>
          <w:color w:val="000000"/>
        </w:rPr>
        <w:t>.</w:t>
      </w:r>
      <w:proofErr w:type="gramEnd"/>
    </w:p>
    <w:p w:rsidR="003D127B" w:rsidRDefault="00705F8B">
      <w:pPr>
        <w:spacing w:after="150"/>
        <w:jc w:val="center"/>
      </w:pPr>
      <w:proofErr w:type="spellStart"/>
      <w:r>
        <w:rPr>
          <w:b/>
          <w:color w:val="000000"/>
        </w:rPr>
        <w:t>Član</w:t>
      </w:r>
      <w:proofErr w:type="spellEnd"/>
      <w:r w:rsidR="00A26793">
        <w:rPr>
          <w:b/>
          <w:color w:val="000000"/>
        </w:rPr>
        <w:t xml:space="preserve"> 2</w:t>
      </w:r>
      <w:r>
        <w:rPr>
          <w:b/>
          <w:color w:val="000000"/>
        </w:rPr>
        <w:t>a</w:t>
      </w:r>
      <w:r w:rsidR="00A26793">
        <w:rPr>
          <w:rFonts w:ascii="Calibri"/>
          <w:b/>
          <w:color w:val="000000"/>
          <w:vertAlign w:val="superscript"/>
        </w:rPr>
        <w:t>*</w:t>
      </w:r>
    </w:p>
    <w:p w:rsidR="003D127B" w:rsidRDefault="00705F8B">
      <w:pPr>
        <w:spacing w:after="150"/>
      </w:pPr>
      <w:proofErr w:type="spellStart"/>
      <w:r>
        <w:rPr>
          <w:b/>
          <w:color w:val="000000"/>
        </w:rPr>
        <w:t>Cena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troškovi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tehničke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sa</w:t>
      </w:r>
      <w:proofErr w:type="spellEnd"/>
      <w:proofErr w:type="gram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mikrokontrolerom</w:t>
      </w:r>
      <w:proofErr w:type="spellEnd"/>
      <w:r w:rsidR="00A26793"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čipom</w:t>
      </w:r>
      <w:proofErr w:type="spellEnd"/>
      <w:r w:rsidR="00A26793"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kao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trajne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karte</w:t>
      </w:r>
      <w:proofErr w:type="spellEnd"/>
      <w:r w:rsidR="00A26793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iz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A26793"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ovog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pravilnika</w:t>
      </w:r>
      <w:proofErr w:type="spellEnd"/>
      <w:r w:rsidR="00A26793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građane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kojima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izdaje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dokument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slučaju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kada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upisuje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adresa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prebivališta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zbog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utvrđivanja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naziva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ulica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kućnih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brojeva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ulice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prethodno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nisu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imale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naziv</w:t>
      </w:r>
      <w:proofErr w:type="spellEnd"/>
      <w:r w:rsidR="00A26793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kućni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broj</w:t>
      </w:r>
      <w:proofErr w:type="spellEnd"/>
      <w:r w:rsidR="00A26793">
        <w:rPr>
          <w:b/>
          <w:color w:val="000000"/>
        </w:rPr>
        <w:t>,</w:t>
      </w:r>
      <w:r w:rsidR="00A26793">
        <w:rPr>
          <w:rFonts w:ascii="Calibri"/>
          <w:b/>
          <w:color w:val="000000"/>
          <w:vertAlign w:val="superscript"/>
        </w:rPr>
        <w:t>*</w:t>
      </w:r>
      <w:r w:rsidR="00A26793">
        <w:rPr>
          <w:color w:val="000000"/>
        </w:rPr>
        <w:t xml:space="preserve"> </w:t>
      </w:r>
      <w:proofErr w:type="spellStart"/>
      <w:r>
        <w:rPr>
          <w:b/>
          <w:color w:val="000000"/>
        </w:rPr>
        <w:t>kao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slučaju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promene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postojećih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naziva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ulica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prenumeracije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postojećih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kućnih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brojeva</w:t>
      </w:r>
      <w:proofErr w:type="spellEnd"/>
      <w:r w:rsidR="00A26793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okviru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nacionalnog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projekta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ažuriranja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Adresnog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</w:t>
      </w:r>
      <w:proofErr w:type="spellEnd"/>
      <w:proofErr w:type="gramStart"/>
      <w:r w:rsidR="00A26793">
        <w:rPr>
          <w:b/>
          <w:color w:val="000000"/>
        </w:rPr>
        <w:t>,</w:t>
      </w:r>
      <w:r w:rsidR="00A26793">
        <w:rPr>
          <w:rFonts w:ascii="Calibri"/>
          <w:b/>
          <w:color w:val="000000"/>
          <w:vertAlign w:val="superscript"/>
        </w:rPr>
        <w:t>*</w:t>
      </w:r>
      <w:proofErr w:type="gramEnd"/>
      <w:r w:rsidR="00A26793">
        <w:rPr>
          <w:rFonts w:ascii="Calibri"/>
          <w:b/>
          <w:color w:val="000000"/>
          <w:vertAlign w:val="superscript"/>
        </w:rPr>
        <w:t>*</w:t>
      </w:r>
      <w:r w:rsidR="00A26793">
        <w:rPr>
          <w:color w:val="000000"/>
        </w:rPr>
        <w:t xml:space="preserve"> </w:t>
      </w:r>
      <w:proofErr w:type="spellStart"/>
      <w:r>
        <w:rPr>
          <w:b/>
          <w:color w:val="000000"/>
        </w:rPr>
        <w:t>padaju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teret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budžeta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A26793">
        <w:rPr>
          <w:b/>
          <w:color w:val="000000"/>
        </w:rPr>
        <w:t>.</w:t>
      </w:r>
      <w:r w:rsidR="00A26793">
        <w:rPr>
          <w:rFonts w:ascii="Calibri"/>
          <w:b/>
          <w:color w:val="000000"/>
          <w:vertAlign w:val="superscript"/>
        </w:rPr>
        <w:t>*</w:t>
      </w:r>
    </w:p>
    <w:p w:rsidR="003D127B" w:rsidRDefault="00705F8B">
      <w:pPr>
        <w:spacing w:after="150"/>
      </w:pPr>
      <w:proofErr w:type="spellStart"/>
      <w:r>
        <w:rPr>
          <w:b/>
          <w:color w:val="000000"/>
        </w:rPr>
        <w:t>Sredstva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obrazac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tehničku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karte</w:t>
      </w:r>
      <w:proofErr w:type="spellEnd"/>
      <w:r w:rsidR="00A26793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biće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obezbeđena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budžetu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A26793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slučajevima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izdavanja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karata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na</w:t>
      </w:r>
      <w:proofErr w:type="spellEnd"/>
      <w:proofErr w:type="gram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mikrokontroler</w:t>
      </w:r>
      <w:proofErr w:type="spellEnd"/>
      <w:r w:rsidR="00A26793"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čip</w:t>
      </w:r>
      <w:proofErr w:type="spellEnd"/>
      <w:r w:rsidR="00A26793"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građane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poseduju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važeće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karte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mikrokontrolera</w:t>
      </w:r>
      <w:proofErr w:type="spellEnd"/>
      <w:r w:rsidR="00A26793"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čipa</w:t>
      </w:r>
      <w:proofErr w:type="spellEnd"/>
      <w:r w:rsidR="00A26793">
        <w:rPr>
          <w:b/>
          <w:color w:val="000000"/>
        </w:rPr>
        <w:t xml:space="preserve">), </w:t>
      </w:r>
      <w:proofErr w:type="spellStart"/>
      <w:r>
        <w:rPr>
          <w:b/>
          <w:color w:val="000000"/>
        </w:rPr>
        <w:t>kao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izdavanje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trajnih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ličnih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karata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građane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poseduju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važeće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trajne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A26793">
        <w:rPr>
          <w:b/>
          <w:color w:val="000000"/>
        </w:rPr>
        <w:t>.</w:t>
      </w:r>
      <w:r w:rsidR="00A26793">
        <w:rPr>
          <w:rFonts w:ascii="Calibri"/>
          <w:b/>
          <w:color w:val="000000"/>
          <w:vertAlign w:val="superscript"/>
        </w:rPr>
        <w:t>*</w:t>
      </w:r>
    </w:p>
    <w:p w:rsidR="003D127B" w:rsidRDefault="00705F8B">
      <w:pPr>
        <w:spacing w:after="150"/>
      </w:pPr>
      <w:proofErr w:type="spellStart"/>
      <w:proofErr w:type="gramStart"/>
      <w:r>
        <w:rPr>
          <w:b/>
          <w:color w:val="000000"/>
        </w:rPr>
        <w:t>Cena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lične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karte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građane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stava</w:t>
      </w:r>
      <w:proofErr w:type="spellEnd"/>
      <w:r w:rsidR="00A26793">
        <w:rPr>
          <w:b/>
          <w:color w:val="000000"/>
        </w:rPr>
        <w:t xml:space="preserve"> 1.</w:t>
      </w:r>
      <w:proofErr w:type="gramEnd"/>
      <w:r w:rsidR="00A26793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ovog</w:t>
      </w:r>
      <w:proofErr w:type="spellEnd"/>
      <w:proofErr w:type="gram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A26793">
        <w:rPr>
          <w:b/>
          <w:color w:val="000000"/>
        </w:rPr>
        <w:t xml:space="preserve"> 387,00 </w:t>
      </w:r>
      <w:proofErr w:type="spellStart"/>
      <w:r>
        <w:rPr>
          <w:b/>
          <w:color w:val="000000"/>
        </w:rPr>
        <w:t>dinara</w:t>
      </w:r>
      <w:proofErr w:type="spellEnd"/>
      <w:r w:rsidR="00A26793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neto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iznosu</w:t>
      </w:r>
      <w:r w:rsidR="00A26793">
        <w:rPr>
          <w:b/>
          <w:color w:val="000000"/>
        </w:rPr>
        <w:t>.</w:t>
      </w:r>
      <w:r w:rsidR="00A26793">
        <w:rPr>
          <w:rFonts w:ascii="Calibri"/>
          <w:b/>
          <w:color w:val="000000"/>
          <w:vertAlign w:val="superscript"/>
        </w:rPr>
        <w:t>*</w:t>
      </w:r>
    </w:p>
    <w:p w:rsidR="003D127B" w:rsidRDefault="00705F8B">
      <w:pPr>
        <w:spacing w:after="150"/>
      </w:pPr>
      <w:proofErr w:type="spellStart"/>
      <w:proofErr w:type="gramStart"/>
      <w:r>
        <w:rPr>
          <w:b/>
          <w:color w:val="000000"/>
        </w:rPr>
        <w:t>Iznos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stava</w:t>
      </w:r>
      <w:proofErr w:type="spellEnd"/>
      <w:r w:rsidR="00A26793">
        <w:rPr>
          <w:b/>
          <w:color w:val="000000"/>
        </w:rPr>
        <w:t xml:space="preserve"> 3.</w:t>
      </w:r>
      <w:proofErr w:type="gramEnd"/>
      <w:r w:rsidR="00A26793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ovog</w:t>
      </w:r>
      <w:proofErr w:type="spellEnd"/>
      <w:proofErr w:type="gram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uplaćuje</w:t>
      </w:r>
      <w:proofErr w:type="spellEnd"/>
      <w:r w:rsidR="00A26793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budžeta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račun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Narodne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A26793"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Zavoda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izradu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novčanica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kovanog</w:t>
      </w:r>
      <w:proofErr w:type="spellEnd"/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novca</w:t>
      </w:r>
      <w:proofErr w:type="spellEnd"/>
      <w:r w:rsidR="00A26793">
        <w:rPr>
          <w:b/>
          <w:color w:val="000000"/>
        </w:rPr>
        <w:t xml:space="preserve"> – </w:t>
      </w:r>
      <w:r>
        <w:rPr>
          <w:b/>
          <w:color w:val="000000"/>
        </w:rPr>
        <w:t>Topčider</w:t>
      </w:r>
      <w:r w:rsidR="00A26793">
        <w:rPr>
          <w:b/>
          <w:color w:val="000000"/>
        </w:rPr>
        <w:t>.</w:t>
      </w:r>
      <w:r w:rsidR="00A26793">
        <w:rPr>
          <w:rFonts w:ascii="Calibri"/>
          <w:b/>
          <w:color w:val="000000"/>
          <w:vertAlign w:val="superscript"/>
        </w:rPr>
        <w:t>*</w:t>
      </w:r>
    </w:p>
    <w:p w:rsidR="003D127B" w:rsidRDefault="00A26793">
      <w:pPr>
        <w:spacing w:after="150"/>
      </w:pPr>
      <w:r>
        <w:rPr>
          <w:color w:val="000000"/>
        </w:rPr>
        <w:lastRenderedPageBreak/>
        <w:t>*</w:t>
      </w:r>
      <w:proofErr w:type="spellStart"/>
      <w:r w:rsidR="00705F8B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705F8B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705F8B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705F8B">
        <w:rPr>
          <w:color w:val="000000"/>
        </w:rPr>
        <w:t>broj</w:t>
      </w:r>
      <w:proofErr w:type="spellEnd"/>
      <w:r>
        <w:rPr>
          <w:color w:val="000000"/>
        </w:rPr>
        <w:t xml:space="preserve"> 4/2019</w:t>
      </w:r>
    </w:p>
    <w:p w:rsidR="003D127B" w:rsidRDefault="00A26793">
      <w:pPr>
        <w:spacing w:after="150"/>
      </w:pPr>
      <w:r>
        <w:rPr>
          <w:color w:val="000000"/>
        </w:rPr>
        <w:t>**</w:t>
      </w:r>
      <w:proofErr w:type="spellStart"/>
      <w:r w:rsidR="00705F8B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705F8B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705F8B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705F8B">
        <w:rPr>
          <w:color w:val="000000"/>
        </w:rPr>
        <w:t>broj</w:t>
      </w:r>
      <w:proofErr w:type="spellEnd"/>
      <w:r>
        <w:rPr>
          <w:color w:val="000000"/>
        </w:rPr>
        <w:t xml:space="preserve"> 23/2019</w:t>
      </w:r>
    </w:p>
    <w:p w:rsidR="003D127B" w:rsidRDefault="00705F8B">
      <w:pPr>
        <w:spacing w:after="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A26793">
        <w:rPr>
          <w:color w:val="000000"/>
        </w:rPr>
        <w:t xml:space="preserve"> 3.</w:t>
      </w:r>
      <w:proofErr w:type="gramEnd"/>
    </w:p>
    <w:p w:rsidR="003D127B" w:rsidRDefault="00705F8B">
      <w:pPr>
        <w:spacing w:after="0"/>
      </w:pPr>
      <w:proofErr w:type="spellStart"/>
      <w:proofErr w:type="gramStart"/>
      <w:r>
        <w:rPr>
          <w:color w:val="000000"/>
        </w:rPr>
        <w:t>Iznosi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A26793">
        <w:rPr>
          <w:color w:val="000000"/>
        </w:rPr>
        <w:t xml:space="preserve"> 2.</w:t>
      </w:r>
      <w:proofErr w:type="gramEnd"/>
      <w:r w:rsidR="00A2679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plaćaju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se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prilikom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podnošenja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zahteva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izdavanje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 w:rsidR="00A26793">
        <w:rPr>
          <w:color w:val="000000"/>
        </w:rPr>
        <w:t>.</w:t>
      </w:r>
    </w:p>
    <w:p w:rsidR="003D127B" w:rsidRDefault="00705F8B">
      <w:pPr>
        <w:spacing w:after="0"/>
      </w:pPr>
      <w:proofErr w:type="spellStart"/>
      <w:r>
        <w:rPr>
          <w:color w:val="000000"/>
        </w:rPr>
        <w:t>Iznosi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se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uplaćuju</w:t>
      </w:r>
      <w:proofErr w:type="spellEnd"/>
      <w:r w:rsidR="00A2679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račun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propisan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uplatu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prihoda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korisnika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budžetskih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A26793"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to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cena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račun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Narodne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banke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A26793">
        <w:rPr>
          <w:color w:val="000000"/>
        </w:rPr>
        <w:t xml:space="preserve"> – </w:t>
      </w:r>
      <w:proofErr w:type="spellStart"/>
      <w:r>
        <w:rPr>
          <w:color w:val="000000"/>
        </w:rPr>
        <w:t>Zavoda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izradu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novčanica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kovanog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novca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a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troškovi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tehničke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račun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Ministarstva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A26793">
        <w:rPr>
          <w:color w:val="000000"/>
        </w:rPr>
        <w:t>.</w:t>
      </w:r>
    </w:p>
    <w:p w:rsidR="003D127B" w:rsidRDefault="00705F8B">
      <w:pPr>
        <w:spacing w:after="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A26793">
        <w:rPr>
          <w:color w:val="000000"/>
        </w:rPr>
        <w:t xml:space="preserve"> 4.</w:t>
      </w:r>
      <w:proofErr w:type="gramEnd"/>
    </w:p>
    <w:p w:rsidR="003D127B" w:rsidRDefault="00705F8B">
      <w:pPr>
        <w:spacing w:after="0"/>
      </w:pPr>
      <w:proofErr w:type="spellStart"/>
      <w:r>
        <w:rPr>
          <w:color w:val="000000"/>
        </w:rPr>
        <w:t>Ovaj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stupa</w:t>
      </w:r>
      <w:r w:rsidR="00A2679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narednog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dana</w:t>
      </w:r>
      <w:r w:rsidR="00A26793">
        <w:rPr>
          <w:color w:val="000000"/>
        </w:rPr>
        <w:t xml:space="preserve"> </w:t>
      </w:r>
      <w:r>
        <w:rPr>
          <w:color w:val="000000"/>
        </w:rPr>
        <w:t>od</w:t>
      </w:r>
      <w:r w:rsidR="00A26793">
        <w:rPr>
          <w:color w:val="000000"/>
        </w:rPr>
        <w:t xml:space="preserve"> </w:t>
      </w:r>
      <w:r>
        <w:rPr>
          <w:color w:val="000000"/>
        </w:rPr>
        <w:t>dana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objavlјivanja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u</w:t>
      </w:r>
      <w:r w:rsidR="00A26793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A26793">
        <w:rPr>
          <w:color w:val="000000"/>
        </w:rPr>
        <w:t xml:space="preserve">”, </w:t>
      </w:r>
      <w:r>
        <w:rPr>
          <w:color w:val="000000"/>
        </w:rPr>
        <w:t>a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počinje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da</w:t>
      </w:r>
      <w:r w:rsidR="00A26793">
        <w:rPr>
          <w:color w:val="000000"/>
        </w:rPr>
        <w:t xml:space="preserve"> </w:t>
      </w:r>
      <w:r>
        <w:rPr>
          <w:color w:val="000000"/>
        </w:rPr>
        <w:t>se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primenjuje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danom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početka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izdavanja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lične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karte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u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članom</w:t>
      </w:r>
      <w:proofErr w:type="spellEnd"/>
      <w:r w:rsidR="00A26793">
        <w:rPr>
          <w:color w:val="000000"/>
        </w:rPr>
        <w:t xml:space="preserve"> 36. </w:t>
      </w:r>
      <w:proofErr w:type="spellStart"/>
      <w:proofErr w:type="gramStart"/>
      <w:r>
        <w:rPr>
          <w:color w:val="000000"/>
        </w:rPr>
        <w:t>Pravilnika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o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ličnoj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karti</w:t>
      </w:r>
      <w:proofErr w:type="spellEnd"/>
      <w:r w:rsidR="00A26793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A26793">
        <w:rPr>
          <w:color w:val="000000"/>
        </w:rPr>
        <w:t xml:space="preserve"> </w:t>
      </w:r>
      <w:r>
        <w:rPr>
          <w:color w:val="000000"/>
        </w:rPr>
        <w:t>RS</w:t>
      </w:r>
      <w:r w:rsidR="00A26793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A26793">
        <w:rPr>
          <w:color w:val="000000"/>
        </w:rPr>
        <w:t xml:space="preserve"> 11/07).</w:t>
      </w:r>
      <w:proofErr w:type="gramEnd"/>
    </w:p>
    <w:p w:rsidR="003D127B" w:rsidRDefault="00A26793">
      <w:pPr>
        <w:spacing w:after="0"/>
      </w:pPr>
      <w:r>
        <w:rPr>
          <w:color w:val="000000"/>
        </w:rPr>
        <w:t> </w:t>
      </w:r>
    </w:p>
    <w:p w:rsidR="003D127B" w:rsidRDefault="00A26793">
      <w:pPr>
        <w:spacing w:after="0"/>
        <w:jc w:val="right"/>
      </w:pPr>
      <w:r>
        <w:rPr>
          <w:color w:val="000000"/>
        </w:rPr>
        <w:t xml:space="preserve">01 </w:t>
      </w:r>
      <w:proofErr w:type="spellStart"/>
      <w:r w:rsidR="00705F8B">
        <w:rPr>
          <w:color w:val="000000"/>
        </w:rPr>
        <w:t>broj</w:t>
      </w:r>
      <w:proofErr w:type="spellEnd"/>
      <w:r>
        <w:rPr>
          <w:color w:val="000000"/>
        </w:rPr>
        <w:t xml:space="preserve"> 239/08-17</w:t>
      </w:r>
    </w:p>
    <w:p w:rsidR="003D127B" w:rsidRDefault="00705F8B">
      <w:pPr>
        <w:spacing w:after="0"/>
        <w:jc w:val="right"/>
      </w:pPr>
      <w:proofErr w:type="gramStart"/>
      <w:r>
        <w:rPr>
          <w:color w:val="000000"/>
        </w:rPr>
        <w:t>U</w:t>
      </w:r>
      <w:r w:rsidR="00A26793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A26793">
        <w:rPr>
          <w:color w:val="000000"/>
        </w:rPr>
        <w:t>, 18.</w:t>
      </w:r>
      <w:proofErr w:type="gramEnd"/>
      <w:r w:rsidR="00A26793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januara</w:t>
      </w:r>
      <w:proofErr w:type="spellEnd"/>
      <w:proofErr w:type="gramEnd"/>
      <w:r w:rsidR="00A26793"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3D127B" w:rsidRDefault="00705F8B">
      <w:pPr>
        <w:spacing w:after="0"/>
        <w:jc w:val="right"/>
      </w:pPr>
      <w:proofErr w:type="spellStart"/>
      <w:r>
        <w:rPr>
          <w:color w:val="000000"/>
        </w:rPr>
        <w:t>Ministar</w:t>
      </w:r>
      <w:proofErr w:type="spellEnd"/>
      <w:r w:rsidR="00A26793">
        <w:rPr>
          <w:color w:val="000000"/>
        </w:rPr>
        <w:t>,</w:t>
      </w:r>
    </w:p>
    <w:p w:rsidR="003D127B" w:rsidRDefault="00705F8B">
      <w:pPr>
        <w:spacing w:after="0"/>
        <w:jc w:val="right"/>
      </w:pPr>
      <w:r>
        <w:rPr>
          <w:b/>
          <w:color w:val="000000"/>
        </w:rPr>
        <w:t>Dragan</w:t>
      </w:r>
      <w:r w:rsidR="00A26793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Jočić</w:t>
      </w:r>
      <w:proofErr w:type="spellEnd"/>
      <w:r w:rsidR="00A26793">
        <w:rPr>
          <w:color w:val="000000"/>
        </w:rPr>
        <w:t xml:space="preserve">, </w:t>
      </w:r>
      <w:proofErr w:type="spellStart"/>
      <w:r>
        <w:rPr>
          <w:color w:val="000000"/>
        </w:rPr>
        <w:t>s</w:t>
      </w:r>
      <w:r w:rsidR="00A26793">
        <w:rPr>
          <w:color w:val="000000"/>
        </w:rPr>
        <w:t>.</w:t>
      </w:r>
      <w:r>
        <w:rPr>
          <w:color w:val="000000"/>
        </w:rPr>
        <w:t>r</w:t>
      </w:r>
      <w:r w:rsidR="00A26793">
        <w:rPr>
          <w:color w:val="000000"/>
        </w:rPr>
        <w:t>.</w:t>
      </w:r>
      <w:proofErr w:type="spellEnd"/>
    </w:p>
    <w:sectPr w:rsidR="003D12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7B"/>
    <w:rsid w:val="003D127B"/>
    <w:rsid w:val="00705F8B"/>
    <w:rsid w:val="00A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2242</Characters>
  <Application>Microsoft Office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2022-10-20T10:30:00Z</cp:lastPrinted>
  <dcterms:created xsi:type="dcterms:W3CDTF">2022-10-20T10:31:00Z</dcterms:created>
  <dcterms:modified xsi:type="dcterms:W3CDTF">2022-10-20T10:31:00Z</dcterms:modified>
</cp:coreProperties>
</file>